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093700A" w14:textId="77777777" w:rsidR="00A34223" w:rsidRPr="00C32E02" w:rsidRDefault="00A34223" w:rsidP="00A34223">
      <w:pPr>
        <w:pStyle w:val="Title"/>
        <w:rPr>
          <w:sz w:val="28"/>
          <w:szCs w:val="28"/>
          <w:lang w:val="ru-RU"/>
        </w:rPr>
      </w:pPr>
      <w:r w:rsidRPr="00C10B36">
        <w:rPr>
          <w:sz w:val="28"/>
          <w:szCs w:val="28"/>
        </w:rPr>
        <w:t>РЕПУБЛИКА БЪЛГАРИЯ</w:t>
      </w:r>
    </w:p>
    <w:p w14:paraId="733E0306" w14:textId="77777777" w:rsidR="00A34223" w:rsidRPr="00C10B36" w:rsidRDefault="00A34223" w:rsidP="00A34223">
      <w:pPr>
        <w:spacing w:line="240" w:lineRule="atLeast"/>
        <w:jc w:val="center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  <w:lang w:val="bg-BG"/>
        </w:rPr>
        <w:t>СТОПАНСКА АКАДЕМИЯ “Д. А. ЦЕНОВ” – СВИЩОВ</w:t>
      </w:r>
    </w:p>
    <w:p w14:paraId="2D0703C1" w14:textId="77777777" w:rsidR="00A34223" w:rsidRPr="00C10B36" w:rsidRDefault="00A34223" w:rsidP="00A34223">
      <w:pPr>
        <w:spacing w:line="240" w:lineRule="atLeast"/>
        <w:jc w:val="center"/>
        <w:rPr>
          <w:rFonts w:ascii="Times New Roman" w:hAnsi="Times New Roman"/>
          <w:sz w:val="24"/>
          <w:szCs w:val="24"/>
          <w:lang w:val="bg-BG"/>
        </w:rPr>
      </w:pPr>
    </w:p>
    <w:tbl>
      <w:tblPr>
        <w:tblW w:w="4975" w:type="pct"/>
        <w:tblInd w:w="76" w:type="dxa"/>
        <w:tblLook w:val="0000" w:firstRow="0" w:lastRow="0" w:firstColumn="0" w:lastColumn="0" w:noHBand="0" w:noVBand="0"/>
      </w:tblPr>
      <w:tblGrid>
        <w:gridCol w:w="5302"/>
        <w:gridCol w:w="5400"/>
      </w:tblGrid>
      <w:tr w:rsidR="00A34223" w:rsidRPr="00C10B36" w14:paraId="553643BB" w14:textId="77777777" w:rsidTr="00C10B36">
        <w:tc>
          <w:tcPr>
            <w:tcW w:w="247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0127BF49" w14:textId="77777777" w:rsidR="00A34223" w:rsidRPr="00C10B36" w:rsidRDefault="00A34223" w:rsidP="00DD3041">
            <w:pPr>
              <w:pStyle w:val="Heading6"/>
              <w:jc w:val="center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>Факултет</w:t>
            </w:r>
          </w:p>
          <w:p w14:paraId="6CE20186" w14:textId="2E14CDC4" w:rsidR="00A34223" w:rsidRPr="00C10B36" w:rsidRDefault="00A34223" w:rsidP="00551A85">
            <w:pPr>
              <w:pStyle w:val="Heading6"/>
              <w:jc w:val="center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>“</w:t>
            </w:r>
            <w:r w:rsidR="00D00320">
              <w:rPr>
                <w:sz w:val="28"/>
                <w:szCs w:val="28"/>
                <w:lang w:val="en-US"/>
              </w:rPr>
              <w:t>СТОПАНСКА ОТЧЕТНОСТ</w:t>
            </w:r>
            <w:r w:rsidRPr="00C10B36">
              <w:rPr>
                <w:sz w:val="28"/>
                <w:szCs w:val="28"/>
              </w:rPr>
              <w:t>”</w:t>
            </w:r>
          </w:p>
        </w:tc>
        <w:tc>
          <w:tcPr>
            <w:tcW w:w="252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35615FC0" w14:textId="77777777" w:rsidR="00551A85" w:rsidRPr="00C10B36" w:rsidRDefault="00A34223" w:rsidP="00551A85">
            <w:pPr>
              <w:pStyle w:val="Heading7"/>
              <w:jc w:val="center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 xml:space="preserve">Катедра </w:t>
            </w:r>
          </w:p>
          <w:p w14:paraId="73A327AE" w14:textId="6F26B423" w:rsidR="00A34223" w:rsidRPr="00C10B36" w:rsidRDefault="00A34223" w:rsidP="00551A85">
            <w:pPr>
              <w:pStyle w:val="Heading7"/>
              <w:jc w:val="center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>“</w:t>
            </w:r>
            <w:r w:rsidR="00D00320">
              <w:rPr>
                <w:sz w:val="28"/>
                <w:szCs w:val="28"/>
                <w:lang w:val="en-US"/>
              </w:rPr>
              <w:t>СЧЕТОВОДНА ОТЧЕТНОСТ</w:t>
            </w:r>
            <w:r w:rsidRPr="00C10B36">
              <w:rPr>
                <w:sz w:val="28"/>
                <w:szCs w:val="28"/>
              </w:rPr>
              <w:t>”</w:t>
            </w:r>
          </w:p>
        </w:tc>
      </w:tr>
      <w:tr w:rsidR="00D06A7F" w:rsidRPr="00C10B36" w14:paraId="111455DA" w14:textId="77777777" w:rsidTr="00C10B36">
        <w:tc>
          <w:tcPr>
            <w:tcW w:w="2477" w:type="pct"/>
          </w:tcPr>
          <w:p w14:paraId="1DD15126" w14:textId="77777777" w:rsidR="00D06A7F" w:rsidRPr="00C10B36" w:rsidRDefault="00D06A7F" w:rsidP="00DD3041">
            <w:pPr>
              <w:spacing w:line="240" w:lineRule="atLeast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</w:tc>
        <w:tc>
          <w:tcPr>
            <w:tcW w:w="2523" w:type="pct"/>
          </w:tcPr>
          <w:p w14:paraId="0222EE15" w14:textId="77777777" w:rsidR="00D06A7F" w:rsidRPr="00C10B36" w:rsidRDefault="00D06A7F" w:rsidP="00DD3041">
            <w:pPr>
              <w:spacing w:line="240" w:lineRule="atLeast"/>
              <w:jc w:val="right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</w:tr>
      <w:tr w:rsidR="00A34223" w:rsidRPr="00C10B36" w14:paraId="2CE789AD" w14:textId="77777777" w:rsidTr="00C10B36">
        <w:tc>
          <w:tcPr>
            <w:tcW w:w="2477" w:type="pct"/>
          </w:tcPr>
          <w:p w14:paraId="542E44D8" w14:textId="77777777" w:rsidR="00A34223" w:rsidRPr="00C10B36" w:rsidRDefault="00A34223" w:rsidP="00DD3041">
            <w:pPr>
              <w:spacing w:line="240" w:lineRule="atLeast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Утвърждавам:</w:t>
            </w:r>
          </w:p>
        </w:tc>
        <w:tc>
          <w:tcPr>
            <w:tcW w:w="2523" w:type="pct"/>
          </w:tcPr>
          <w:p w14:paraId="0E13E93D" w14:textId="77777777" w:rsidR="00A34223" w:rsidRPr="00C10B36" w:rsidRDefault="00A34223" w:rsidP="00DD3041">
            <w:pPr>
              <w:spacing w:line="240" w:lineRule="atLeast"/>
              <w:jc w:val="right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</w:tr>
      <w:tr w:rsidR="00A34223" w:rsidRPr="00C32E02" w14:paraId="1BA906FB" w14:textId="77777777" w:rsidTr="00C10B36">
        <w:tc>
          <w:tcPr>
            <w:tcW w:w="2477" w:type="pct"/>
          </w:tcPr>
          <w:p w14:paraId="49997462" w14:textId="77777777" w:rsidR="00A34223" w:rsidRPr="00C10B36" w:rsidRDefault="001E60F5" w:rsidP="00BE4678">
            <w:pPr>
              <w:spacing w:line="240" w:lineRule="atLeast"/>
              <w:rPr>
                <w:rFonts w:ascii="Times New Roman" w:hAnsi="Times New Roman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sz w:val="24"/>
                <w:szCs w:val="24"/>
              </w:rPr>
              <w:t xml:space="preserve">               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Декан: </w:t>
            </w:r>
            <w:r w:rsidRPr="00C10B36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5A0423" w:rsidRPr="00C10B36">
              <w:rPr>
                <w:rFonts w:ascii="Times New Roman" w:hAnsi="Times New Roman"/>
                <w:sz w:val="24"/>
                <w:szCs w:val="24"/>
              </w:rPr>
              <w:t>…...……………...</w:t>
            </w:r>
            <w:r w:rsidR="00C10B36" w:rsidRPr="00C10B36">
              <w:rPr>
                <w:rFonts w:ascii="Times New Roman" w:hAnsi="Times New Roman"/>
                <w:sz w:val="24"/>
                <w:szCs w:val="24"/>
              </w:rPr>
              <w:t>..........................</w:t>
            </w:r>
          </w:p>
          <w:p w14:paraId="1F12B8D5" w14:textId="1BD794CE" w:rsidR="00A34223" w:rsidRPr="00C10B36" w:rsidRDefault="007D4A46" w:rsidP="001E60F5">
            <w:pPr>
              <w:spacing w:line="240" w:lineRule="atLeast"/>
              <w:jc w:val="right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(</w:t>
            </w:r>
            <w:r w:rsidR="008564BE">
              <w:rPr>
                <w:rFonts w:ascii="Times New Roman" w:hAnsi="Times New Roman"/>
                <w:sz w:val="24"/>
                <w:szCs w:val="24"/>
              </w:rPr>
              <w:t>доц. д-р Маргарита Шопова</w:t>
            </w:r>
            <w:r>
              <w:rPr>
                <w:rFonts w:ascii="Times New Roman" w:hAnsi="Times New Roman"/>
                <w:sz w:val="24"/>
                <w:szCs w:val="24"/>
              </w:rPr>
              <w:t>)</w:t>
            </w:r>
          </w:p>
        </w:tc>
        <w:tc>
          <w:tcPr>
            <w:tcW w:w="2523" w:type="pct"/>
          </w:tcPr>
          <w:p w14:paraId="2C498611" w14:textId="45C6BBE8" w:rsidR="00A34223" w:rsidRPr="00C10B36" w:rsidRDefault="00621AC0" w:rsidP="00803E86">
            <w:pPr>
              <w:spacing w:line="240" w:lineRule="atLeast"/>
              <w:jc w:val="right"/>
              <w:rPr>
                <w:rFonts w:ascii="Times New Roman" w:hAnsi="Times New Roman"/>
                <w:sz w:val="22"/>
                <w:szCs w:val="22"/>
                <w:lang w:val="bg-BG"/>
              </w:rPr>
            </w:pP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Приета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от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>Ф</w:t>
            </w:r>
            <w:r w:rsidR="00845130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С</w:t>
            </w:r>
            <w:r w:rsidR="00C37CB5" w:rsidRPr="00C32E02">
              <w:rPr>
                <w:rFonts w:ascii="Times New Roman" w:hAnsi="Times New Roman"/>
                <w:sz w:val="22"/>
                <w:szCs w:val="22"/>
                <w:lang w:val="ru-RU"/>
              </w:rPr>
              <w:t>,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03E8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Протокол </w:t>
            </w:r>
            <w:r w:rsidR="00016AE2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№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564BE">
              <w:rPr>
                <w:rFonts w:ascii="Times New Roman" w:hAnsi="Times New Roman"/>
                <w:sz w:val="22"/>
                <w:szCs w:val="22"/>
              </w:rPr>
              <w:t>7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от</w:t>
            </w:r>
            <w:r w:rsidR="00803E8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564BE">
              <w:rPr>
                <w:rFonts w:ascii="Times New Roman" w:hAnsi="Times New Roman"/>
                <w:sz w:val="22"/>
                <w:szCs w:val="22"/>
              </w:rPr>
              <w:t>16.12.2024</w:t>
            </w: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г.</w:t>
            </w:r>
            <w:r w:rsidR="008D3DCC" w:rsidRPr="00C10B36">
              <w:rPr>
                <w:rFonts w:ascii="Times New Roman" w:hAnsi="Times New Roman"/>
                <w:sz w:val="22"/>
                <w:szCs w:val="22"/>
                <w:lang w:val="ru-RU"/>
              </w:rPr>
              <w:br/>
            </w:r>
            <w:r w:rsidR="00A34223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Приета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A34223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от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A34223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К</w:t>
            </w:r>
            <w:r w:rsidR="00845130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С</w:t>
            </w:r>
            <w:r w:rsidR="00C37CB5" w:rsidRPr="00C32E02">
              <w:rPr>
                <w:rFonts w:ascii="Times New Roman" w:hAnsi="Times New Roman"/>
                <w:sz w:val="22"/>
                <w:szCs w:val="22"/>
                <w:lang w:val="ru-RU"/>
              </w:rPr>
              <w:t>,</w:t>
            </w:r>
            <w:r w:rsidR="00803E8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Протокол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016AE2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№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564BE">
              <w:rPr>
                <w:rFonts w:ascii="Times New Roman" w:hAnsi="Times New Roman"/>
                <w:sz w:val="22"/>
                <w:szCs w:val="22"/>
              </w:rPr>
              <w:t>8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DD4074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от</w:t>
            </w:r>
            <w:r w:rsidR="00803E8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564BE">
              <w:rPr>
                <w:rFonts w:ascii="Times New Roman" w:hAnsi="Times New Roman"/>
                <w:sz w:val="22"/>
                <w:szCs w:val="22"/>
              </w:rPr>
              <w:t>13.12.2024</w:t>
            </w:r>
            <w:r w:rsidR="00A34223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г.</w:t>
            </w:r>
          </w:p>
        </w:tc>
      </w:tr>
      <w:tr w:rsidR="00A34223" w:rsidRPr="00C10B36" w14:paraId="650236CF" w14:textId="77777777" w:rsidTr="00C10B36">
        <w:tc>
          <w:tcPr>
            <w:tcW w:w="5000" w:type="pct"/>
            <w:gridSpan w:val="2"/>
          </w:tcPr>
          <w:p w14:paraId="0A1F758C" w14:textId="77777777" w:rsidR="00DD3041" w:rsidRPr="00C10B36" w:rsidRDefault="00DD3041" w:rsidP="00C37CC3">
            <w:pPr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73ED2584" w14:textId="77777777" w:rsidR="00DD3041" w:rsidRPr="00C10B36" w:rsidRDefault="00DD3041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11ABD868" w14:textId="77777777" w:rsidR="00B22449" w:rsidRDefault="00B22449" w:rsidP="00B22449">
            <w:pPr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21CD1BD5" w14:textId="77777777" w:rsidR="00B22449" w:rsidRPr="00C10B36" w:rsidRDefault="00B22449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082305CD" w14:textId="0899BB91" w:rsidR="00A34223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0CBD5C7B" w14:textId="57919401" w:rsidR="00B22449" w:rsidRDefault="00B22449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06E7C27C" w14:textId="77777777" w:rsidR="00B22449" w:rsidRPr="00C10B36" w:rsidRDefault="00B22449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42A22DAA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b/>
                <w:sz w:val="36"/>
                <w:szCs w:val="36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36"/>
                <w:szCs w:val="36"/>
                <w:lang w:val="bg-BG"/>
              </w:rPr>
              <w:t>УЧЕБНА ПРОГРАМА</w:t>
            </w:r>
          </w:p>
          <w:p w14:paraId="62BEA254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46666CF9" w14:textId="77777777" w:rsidR="00A34223" w:rsidRPr="00C10B36" w:rsidRDefault="00865DDB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на</w:t>
            </w:r>
          </w:p>
          <w:p w14:paraId="626F5AFB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</w:tc>
      </w:tr>
      <w:tr w:rsidR="00A34223" w:rsidRPr="00C10B36" w14:paraId="6CF4027D" w14:textId="77777777" w:rsidTr="00C10B36">
        <w:tc>
          <w:tcPr>
            <w:tcW w:w="5000" w:type="pct"/>
            <w:gridSpan w:val="2"/>
          </w:tcPr>
          <w:p w14:paraId="20FD850F" w14:textId="77777777" w:rsidR="00016AE2" w:rsidRPr="00C10B36" w:rsidRDefault="00A34223" w:rsidP="00DD3041">
            <w:pPr>
              <w:pStyle w:val="Heading1"/>
              <w:spacing w:line="240" w:lineRule="auto"/>
              <w:rPr>
                <w:sz w:val="28"/>
                <w:szCs w:val="28"/>
              </w:rPr>
            </w:pPr>
            <w:r w:rsidRPr="00C10B36">
              <w:rPr>
                <w:sz w:val="36"/>
                <w:szCs w:val="36"/>
              </w:rPr>
              <w:t>Учебна дисциплина</w:t>
            </w:r>
          </w:p>
          <w:p w14:paraId="38E64C78" w14:textId="77777777" w:rsidR="00016AE2" w:rsidRPr="00C10B36" w:rsidRDefault="00016AE2" w:rsidP="00DD3041">
            <w:pPr>
              <w:pStyle w:val="Heading1"/>
              <w:spacing w:line="240" w:lineRule="auto"/>
              <w:rPr>
                <w:sz w:val="28"/>
                <w:szCs w:val="28"/>
              </w:rPr>
            </w:pPr>
          </w:p>
          <w:p w14:paraId="76105E06" w14:textId="7423985B" w:rsidR="00A34223" w:rsidRPr="00C10B36" w:rsidRDefault="00A34223" w:rsidP="00EB040E">
            <w:pPr>
              <w:pStyle w:val="Heading1"/>
              <w:spacing w:line="240" w:lineRule="auto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>“</w:t>
            </w:r>
            <w:r w:rsidR="008564BE">
              <w:rPr>
                <w:sz w:val="28"/>
                <w:szCs w:val="28"/>
                <w:lang w:val="en-US"/>
              </w:rPr>
              <w:t>Счетоводен анализ на банките</w:t>
            </w:r>
            <w:r w:rsidRPr="00C10B36">
              <w:rPr>
                <w:sz w:val="28"/>
                <w:szCs w:val="28"/>
              </w:rPr>
              <w:t>”</w:t>
            </w:r>
          </w:p>
        </w:tc>
      </w:tr>
      <w:tr w:rsidR="00A34223" w:rsidRPr="00C32E02" w14:paraId="2478F480" w14:textId="77777777" w:rsidTr="00C10B36">
        <w:tc>
          <w:tcPr>
            <w:tcW w:w="5000" w:type="pct"/>
            <w:gridSpan w:val="2"/>
          </w:tcPr>
          <w:p w14:paraId="68106E6B" w14:textId="77777777" w:rsidR="00A34223" w:rsidRPr="00C10B36" w:rsidRDefault="00A34223" w:rsidP="00DD3041">
            <w:pPr>
              <w:pStyle w:val="Heading1"/>
              <w:spacing w:line="240" w:lineRule="auto"/>
              <w:rPr>
                <w:sz w:val="24"/>
                <w:szCs w:val="24"/>
              </w:rPr>
            </w:pPr>
          </w:p>
          <w:p w14:paraId="5968E632" w14:textId="1498DC8A" w:rsidR="00D401A5" w:rsidRPr="00C10B36" w:rsidRDefault="00D401A5" w:rsidP="00D401A5">
            <w:pPr>
              <w:spacing w:line="240" w:lineRule="exact"/>
              <w:jc w:val="center"/>
              <w:rPr>
                <w:rFonts w:ascii="Times New Roman" w:hAnsi="Times New Roman"/>
                <w:b/>
                <w:sz w:val="24"/>
                <w:szCs w:val="24"/>
                <w:lang w:val="ru-RU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Код на дисциплината: </w:t>
            </w:r>
            <w:r w:rsidR="008564BE">
              <w:rPr>
                <w:rFonts w:ascii="Times New Roman" w:hAnsi="Times New Roman"/>
                <w:b/>
                <w:sz w:val="24"/>
                <w:szCs w:val="24"/>
              </w:rPr>
              <w:t>ФСО-КСО-М-317</w:t>
            </w:r>
          </w:p>
          <w:p w14:paraId="2853F883" w14:textId="77777777" w:rsidR="00D401A5" w:rsidRPr="00C10B36" w:rsidRDefault="00D401A5" w:rsidP="00D401A5">
            <w:pPr>
              <w:spacing w:line="240" w:lineRule="exact"/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38718618" w14:textId="475148D0" w:rsidR="00D401A5" w:rsidRPr="00C10B36" w:rsidRDefault="00E671AD" w:rsidP="00D401A5">
            <w:pPr>
              <w:spacing w:line="240" w:lineRule="exact"/>
              <w:jc w:val="right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Брой кредити по учебен план: (</w:t>
            </w:r>
            <w:r w:rsidR="008564BE">
              <w:rPr>
                <w:rFonts w:ascii="Times New Roman" w:hAnsi="Times New Roman"/>
                <w:b/>
                <w:sz w:val="24"/>
                <w:szCs w:val="24"/>
              </w:rPr>
              <w:t>6</w:t>
            </w:r>
            <w:r w:rsidR="00D401A5"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)</w:t>
            </w:r>
          </w:p>
          <w:p w14:paraId="76320BA6" w14:textId="77777777" w:rsidR="00845130" w:rsidRPr="00C10B36" w:rsidRDefault="00845130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78F5E3B3" w14:textId="77777777" w:rsidR="00845130" w:rsidRPr="00C10B36" w:rsidRDefault="00845130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35DBBBB7" w14:textId="77777777" w:rsidR="00B22449" w:rsidRPr="00C10B36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13FEEC97" w14:textId="77777777" w:rsidR="00A34223" w:rsidRPr="00C10B36" w:rsidRDefault="00A34223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35C722B1" w14:textId="77777777" w:rsidR="00A34223" w:rsidRPr="00C10B36" w:rsidRDefault="00A34223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338A9EDE" w14:textId="77777777" w:rsidR="0003321F" w:rsidRPr="00C10B36" w:rsidRDefault="0003321F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7829B9AF" w14:textId="77777777" w:rsidR="00A34223" w:rsidRDefault="00A34223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4946C3F9" w14:textId="77777777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33444493" w14:textId="77777777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04AAD795" w14:textId="0998C124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44362811" w14:textId="6CABF189" w:rsidR="00851011" w:rsidRDefault="00851011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1B5DFB0D" w14:textId="77777777" w:rsidR="00851011" w:rsidRDefault="00851011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5D35AC72" w14:textId="77777777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0BA1567E" w14:textId="77777777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01EAB6F1" w14:textId="477FDBF1" w:rsidR="00B22449" w:rsidRPr="00C10B36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</w:tr>
      <w:tr w:rsidR="00845130" w:rsidRPr="00C32E02" w14:paraId="3DE9AAC9" w14:textId="77777777" w:rsidTr="00C10B36">
        <w:tc>
          <w:tcPr>
            <w:tcW w:w="2477" w:type="pct"/>
          </w:tcPr>
          <w:p w14:paraId="4F4887C7" w14:textId="33E592AC" w:rsidR="00845130" w:rsidRPr="00C10B36" w:rsidRDefault="00845130" w:rsidP="006A2C4B">
            <w:pPr>
              <w:pStyle w:val="Heading2"/>
              <w:spacing w:line="240" w:lineRule="auto"/>
              <w:rPr>
                <w:sz w:val="24"/>
                <w:szCs w:val="24"/>
                <w:lang w:val="en-US"/>
              </w:rPr>
            </w:pPr>
            <w:r w:rsidRPr="00C10B36">
              <w:rPr>
                <w:b w:val="0"/>
                <w:bCs/>
                <w:caps w:val="0"/>
                <w:sz w:val="24"/>
                <w:szCs w:val="24"/>
              </w:rPr>
              <w:t>Образователно-квалификационна степен:</w:t>
            </w:r>
            <w:r w:rsidRPr="00C10B36">
              <w:rPr>
                <w:caps w:val="0"/>
                <w:sz w:val="24"/>
                <w:szCs w:val="24"/>
              </w:rPr>
              <w:t xml:space="preserve"> </w:t>
            </w:r>
            <w:r w:rsidR="008564BE">
              <w:rPr>
                <w:caps w:val="0"/>
                <w:sz w:val="24"/>
                <w:szCs w:val="24"/>
                <w:lang w:val="en-US"/>
              </w:rPr>
              <w:t>МАГИСТЪР</w:t>
            </w:r>
          </w:p>
        </w:tc>
        <w:tc>
          <w:tcPr>
            <w:tcW w:w="2523" w:type="pct"/>
          </w:tcPr>
          <w:p w14:paraId="2C8DAD65" w14:textId="77777777" w:rsidR="0003321F" w:rsidRPr="00C10B36" w:rsidRDefault="00845130" w:rsidP="00845130">
            <w:pPr>
              <w:pStyle w:val="Heading2"/>
              <w:spacing w:line="240" w:lineRule="auto"/>
              <w:jc w:val="right"/>
              <w:rPr>
                <w:caps w:val="0"/>
                <w:sz w:val="24"/>
                <w:szCs w:val="24"/>
              </w:rPr>
            </w:pPr>
            <w:r w:rsidRPr="00C10B36">
              <w:rPr>
                <w:b w:val="0"/>
                <w:caps w:val="0"/>
                <w:sz w:val="24"/>
                <w:szCs w:val="24"/>
              </w:rPr>
              <w:t>Код на документа:</w:t>
            </w:r>
          </w:p>
          <w:p w14:paraId="5241B5D6" w14:textId="146333A0" w:rsidR="00845130" w:rsidRPr="00C10B36" w:rsidRDefault="00E671AD" w:rsidP="00551A85">
            <w:pPr>
              <w:pStyle w:val="Heading2"/>
              <w:spacing w:line="240" w:lineRule="auto"/>
              <w:jc w:val="right"/>
              <w:rPr>
                <w:caps w:val="0"/>
                <w:sz w:val="24"/>
                <w:szCs w:val="24"/>
                <w:lang w:val="ru-RU"/>
              </w:rPr>
            </w:pPr>
            <w:r w:rsidRPr="00C10B36">
              <w:rPr>
                <w:caps w:val="0"/>
                <w:sz w:val="24"/>
                <w:szCs w:val="24"/>
              </w:rPr>
              <w:t>УД/УПР-</w:t>
            </w:r>
            <w:r w:rsidR="008564BE">
              <w:rPr>
                <w:caps w:val="0"/>
                <w:sz w:val="24"/>
                <w:szCs w:val="24"/>
                <w:lang w:val="en-US"/>
              </w:rPr>
              <w:t>ФСО-КСО-М-317</w:t>
            </w:r>
          </w:p>
        </w:tc>
      </w:tr>
      <w:tr w:rsidR="00845130" w:rsidRPr="00C10B36" w14:paraId="6695F67C" w14:textId="77777777" w:rsidTr="00C10B36">
        <w:tc>
          <w:tcPr>
            <w:tcW w:w="2477" w:type="pct"/>
          </w:tcPr>
          <w:p w14:paraId="4849A4E8" w14:textId="09389772" w:rsidR="00845130" w:rsidRPr="00C32E02" w:rsidRDefault="00845130" w:rsidP="00C10B36">
            <w:pPr>
              <w:pStyle w:val="Heading2"/>
              <w:spacing w:line="240" w:lineRule="auto"/>
              <w:rPr>
                <w:b w:val="0"/>
                <w:caps w:val="0"/>
                <w:sz w:val="24"/>
                <w:szCs w:val="24"/>
                <w:lang w:val="ru-RU"/>
              </w:rPr>
            </w:pPr>
            <w:r w:rsidRPr="00C10B36">
              <w:rPr>
                <w:b w:val="0"/>
                <w:caps w:val="0"/>
                <w:sz w:val="24"/>
                <w:szCs w:val="24"/>
              </w:rPr>
              <w:t xml:space="preserve">Форма на обучение: </w:t>
            </w:r>
            <w:r w:rsidRPr="00C10B36">
              <w:rPr>
                <w:bCs/>
                <w:caps w:val="0"/>
                <w:sz w:val="24"/>
                <w:szCs w:val="24"/>
              </w:rPr>
              <w:t>РЕДОВНА/ЗАДОЧНА</w:t>
            </w:r>
            <w:r w:rsidR="00C10B36" w:rsidRPr="00C32E02">
              <w:rPr>
                <w:bCs/>
                <w:caps w:val="0"/>
                <w:sz w:val="24"/>
                <w:szCs w:val="24"/>
                <w:lang w:val="ru-RU"/>
              </w:rPr>
              <w:t>/</w:t>
            </w:r>
            <w:r w:rsidR="00C10B36" w:rsidRPr="00C10B36">
              <w:rPr>
                <w:bCs/>
                <w:caps w:val="0"/>
                <w:sz w:val="24"/>
                <w:szCs w:val="24"/>
              </w:rPr>
              <w:t>ДИСТАНЦИОННА</w:t>
            </w:r>
            <w:r w:rsidR="00C10B36" w:rsidRPr="00C10B36">
              <w:rPr>
                <w:bCs/>
                <w:caps w:val="0"/>
                <w:sz w:val="24"/>
                <w:szCs w:val="24"/>
              </w:rPr>
              <w:br/>
            </w:r>
            <w:r w:rsidR="00C10B36" w:rsidRPr="00C10B36">
              <w:rPr>
                <w:b w:val="0"/>
                <w:caps w:val="0"/>
                <w:sz w:val="22"/>
                <w:szCs w:val="22"/>
              </w:rPr>
              <w:t>Език</w:t>
            </w:r>
            <w:r w:rsidR="00C10B36" w:rsidRPr="00C10B36">
              <w:rPr>
                <w:b w:val="0"/>
                <w:caps w:val="0"/>
                <w:color w:val="000000" w:themeColor="text1"/>
                <w:sz w:val="22"/>
                <w:szCs w:val="22"/>
              </w:rPr>
              <w:t>:</w:t>
            </w:r>
            <w:r w:rsidR="006844A7" w:rsidRPr="00C32E02">
              <w:rPr>
                <w:b w:val="0"/>
                <w:caps w:val="0"/>
                <w:color w:val="000000" w:themeColor="text1"/>
                <w:sz w:val="22"/>
                <w:szCs w:val="22"/>
                <w:lang w:val="ru-RU"/>
              </w:rPr>
              <w:t xml:space="preserve"> </w:t>
            </w:r>
            <w:r w:rsidR="008564BE" w:rsidRPr="009D6D2B">
              <w:rPr>
                <w:caps w:val="0"/>
                <w:color w:val="000000" w:themeColor="text1"/>
                <w:sz w:val="22"/>
                <w:szCs w:val="22"/>
                <w:lang w:val="en-US"/>
              </w:rPr>
              <w:t>БЪЛГАРСКИ</w:t>
            </w:r>
          </w:p>
        </w:tc>
        <w:tc>
          <w:tcPr>
            <w:tcW w:w="2523" w:type="pct"/>
          </w:tcPr>
          <w:p w14:paraId="4C48217C" w14:textId="77777777" w:rsidR="0003321F" w:rsidRPr="00C10B36" w:rsidRDefault="00845130" w:rsidP="00845130">
            <w:pPr>
              <w:pStyle w:val="Heading2"/>
              <w:spacing w:line="240" w:lineRule="auto"/>
              <w:jc w:val="right"/>
              <w:rPr>
                <w:b w:val="0"/>
                <w:caps w:val="0"/>
                <w:sz w:val="24"/>
                <w:szCs w:val="24"/>
              </w:rPr>
            </w:pPr>
            <w:r w:rsidRPr="00C10B36">
              <w:rPr>
                <w:b w:val="0"/>
                <w:caps w:val="0"/>
                <w:sz w:val="24"/>
                <w:szCs w:val="24"/>
              </w:rPr>
              <w:t>Версия:</w:t>
            </w:r>
          </w:p>
          <w:p w14:paraId="06397DA6" w14:textId="3CC02F5B" w:rsidR="00845130" w:rsidRPr="00C10B36" w:rsidRDefault="008564BE" w:rsidP="00986671">
            <w:pPr>
              <w:pStyle w:val="Heading2"/>
              <w:spacing w:line="240" w:lineRule="auto"/>
              <w:jc w:val="right"/>
              <w:rPr>
                <w:caps w:val="0"/>
                <w:sz w:val="24"/>
                <w:szCs w:val="24"/>
                <w:lang w:val="en-US"/>
              </w:rPr>
            </w:pPr>
            <w:r>
              <w:rPr>
                <w:caps w:val="0"/>
                <w:sz w:val="24"/>
                <w:szCs w:val="24"/>
                <w:lang w:val="en-US"/>
              </w:rPr>
              <w:t>v.03/2024</w:t>
            </w:r>
          </w:p>
        </w:tc>
      </w:tr>
    </w:tbl>
    <w:p w14:paraId="221DE132" w14:textId="77777777" w:rsidR="00A34223" w:rsidRPr="00C10B36" w:rsidRDefault="00A34223" w:rsidP="00A34223">
      <w:pPr>
        <w:spacing w:line="20" w:lineRule="atLeast"/>
        <w:rPr>
          <w:rFonts w:ascii="Times New Roman" w:hAnsi="Times New Roman"/>
          <w:sz w:val="24"/>
          <w:szCs w:val="24"/>
          <w:lang w:val="bg-BG"/>
        </w:rPr>
      </w:pPr>
    </w:p>
    <w:p w14:paraId="6F54EF16" w14:textId="77777777" w:rsidR="00A34223" w:rsidRPr="00C10B36" w:rsidRDefault="00A34223" w:rsidP="00A34223">
      <w:pPr>
        <w:spacing w:line="240" w:lineRule="exact"/>
        <w:jc w:val="both"/>
        <w:rPr>
          <w:rFonts w:ascii="Times New Roman" w:hAnsi="Times New Roman"/>
          <w:b/>
          <w:bCs/>
          <w:sz w:val="28"/>
          <w:szCs w:val="28"/>
          <w:lang w:val="bg-BG"/>
        </w:rPr>
      </w:pPr>
      <w:r w:rsidRPr="00C10B36">
        <w:rPr>
          <w:rFonts w:ascii="Times New Roman" w:hAnsi="Times New Roman"/>
          <w:sz w:val="24"/>
          <w:szCs w:val="24"/>
          <w:lang w:val="bg-BG"/>
        </w:rPr>
        <w:br w:type="page"/>
      </w:r>
      <w:r w:rsidRPr="00C10B36">
        <w:rPr>
          <w:rFonts w:ascii="Times New Roman" w:hAnsi="Times New Roman"/>
          <w:b/>
          <w:bCs/>
          <w:sz w:val="28"/>
          <w:szCs w:val="28"/>
          <w:lang w:val="bg-BG"/>
        </w:rPr>
        <w:lastRenderedPageBreak/>
        <w:t>І. ОРГАНИЗАЦИЯ НА ОБУЧЕНИЕТО</w:t>
      </w:r>
    </w:p>
    <w:p w14:paraId="28651A7A" w14:textId="77777777" w:rsidR="00F01A49" w:rsidRPr="00C10B36" w:rsidRDefault="00F01A49" w:rsidP="00A34223">
      <w:pPr>
        <w:spacing w:line="240" w:lineRule="exact"/>
        <w:jc w:val="right"/>
        <w:rPr>
          <w:rFonts w:ascii="Times New Roman" w:hAnsi="Times New Roman"/>
          <w:b/>
          <w:sz w:val="24"/>
          <w:szCs w:val="24"/>
          <w:lang w:val="bg-BG"/>
        </w:rPr>
      </w:pPr>
    </w:p>
    <w:p w14:paraId="49B57AFC" w14:textId="4E92B2FA" w:rsidR="00E26DC1" w:rsidRPr="00CB45E2" w:rsidRDefault="00E26DC1" w:rsidP="00CB45E2">
      <w:pPr>
        <w:jc w:val="center"/>
        <w:rPr>
          <w:rFonts w:ascii="Times New Roman" w:hAnsi="Times New Roman"/>
          <w:b/>
          <w:sz w:val="28"/>
          <w:szCs w:val="24"/>
          <w:lang w:val="bg-BG"/>
        </w:rPr>
      </w:pPr>
      <w:r w:rsidRPr="00C10B36">
        <w:rPr>
          <w:rFonts w:ascii="Times New Roman" w:hAnsi="Times New Roman"/>
          <w:b/>
          <w:sz w:val="28"/>
          <w:szCs w:val="24"/>
          <w:lang w:val="bg-BG"/>
        </w:rPr>
        <w:t>Часове учебна</w:t>
      </w:r>
      <w:r w:rsidR="00A34223" w:rsidRPr="00C10B36">
        <w:rPr>
          <w:rFonts w:ascii="Times New Roman" w:hAnsi="Times New Roman"/>
          <w:b/>
          <w:sz w:val="28"/>
          <w:szCs w:val="24"/>
          <w:lang w:val="bg-BG"/>
        </w:rPr>
        <w:t xml:space="preserve"> заетост (</w:t>
      </w:r>
      <w:r w:rsidR="000075A3" w:rsidRPr="00C10B36">
        <w:rPr>
          <w:rFonts w:ascii="Times New Roman" w:hAnsi="Times New Roman"/>
          <w:b/>
          <w:sz w:val="28"/>
          <w:szCs w:val="24"/>
          <w:lang w:val="bg-BG"/>
        </w:rPr>
        <w:t xml:space="preserve">семестър с продължителност </w:t>
      </w:r>
      <w:r w:rsidR="00DC6B74">
        <w:rPr>
          <w:rFonts w:ascii="Times New Roman" w:hAnsi="Times New Roman"/>
          <w:b/>
          <w:sz w:val="28"/>
          <w:szCs w:val="24"/>
        </w:rPr>
        <w:t>14</w:t>
      </w:r>
      <w:r w:rsidR="000075A3" w:rsidRPr="00C10B36">
        <w:rPr>
          <w:rFonts w:ascii="Times New Roman" w:hAnsi="Times New Roman"/>
          <w:b/>
          <w:sz w:val="28"/>
          <w:szCs w:val="24"/>
          <w:lang w:val="bg-BG"/>
        </w:rPr>
        <w:t xml:space="preserve"> седмици</w:t>
      </w:r>
      <w:r w:rsidR="00A34223" w:rsidRPr="00C10B36">
        <w:rPr>
          <w:rFonts w:ascii="Times New Roman" w:hAnsi="Times New Roman"/>
          <w:b/>
          <w:sz w:val="28"/>
          <w:szCs w:val="24"/>
          <w:lang w:val="bg-BG"/>
        </w:rPr>
        <w:t>)</w:t>
      </w:r>
      <w:r w:rsidR="00A74D27">
        <w:rPr>
          <w:rFonts w:ascii="Times New Roman" w:hAnsi="Times New Roman"/>
          <w:b/>
          <w:sz w:val="28"/>
          <w:szCs w:val="24"/>
          <w:lang w:val="bg-BG"/>
        </w:rPr>
        <w:br/>
      </w:r>
    </w:p>
    <w:p w14:paraId="523BE605" w14:textId="77777777" w:rsidR="00A34223" w:rsidRPr="00C10B36" w:rsidRDefault="00301027" w:rsidP="00621AC0">
      <w:pPr>
        <w:jc w:val="right"/>
        <w:rPr>
          <w:rFonts w:ascii="Times New Roman" w:hAnsi="Times New Roman"/>
          <w:b/>
          <w:i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i/>
          <w:sz w:val="24"/>
          <w:szCs w:val="24"/>
          <w:lang w:val="bg-BG"/>
        </w:rPr>
        <w:t>Таблица № 1</w:t>
      </w:r>
    </w:p>
    <w:tbl>
      <w:tblPr>
        <w:tblW w:w="4869" w:type="pct"/>
        <w:tblInd w:w="283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5523"/>
        <w:gridCol w:w="1559"/>
        <w:gridCol w:w="1562"/>
        <w:gridCol w:w="1836"/>
      </w:tblGrid>
      <w:tr w:rsidR="00C10B36" w:rsidRPr="00C10B36" w14:paraId="0F7B059C" w14:textId="77777777" w:rsidTr="00F21C6D">
        <w:trPr>
          <w:cantSplit/>
          <w:trHeight w:val="1134"/>
        </w:trPr>
        <w:tc>
          <w:tcPr>
            <w:tcW w:w="2635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5EF42ACD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Учебна заетост</w:t>
            </w:r>
          </w:p>
          <w:p w14:paraId="581AE445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/аудиторна и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извънаудиторна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/</w:t>
            </w:r>
          </w:p>
        </w:tc>
        <w:tc>
          <w:tcPr>
            <w:tcW w:w="744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1AB41731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proofErr w:type="spellStart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>Редовна</w:t>
            </w:r>
            <w:proofErr w:type="spellEnd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>форма</w:t>
            </w:r>
            <w:proofErr w:type="spellEnd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>на</w:t>
            </w:r>
            <w:proofErr w:type="spellEnd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>обучение</w:t>
            </w:r>
            <w:proofErr w:type="spellEnd"/>
          </w:p>
        </w:tc>
        <w:tc>
          <w:tcPr>
            <w:tcW w:w="745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09EA6A67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0"/>
                <w:lang w:val="bg-BG"/>
              </w:rPr>
            </w:pP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Задочна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форма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обучение</w:t>
            </w:r>
            <w:proofErr w:type="spellEnd"/>
          </w:p>
        </w:tc>
        <w:tc>
          <w:tcPr>
            <w:tcW w:w="876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01009C5B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Дистанционна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форма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обучение</w:t>
            </w:r>
            <w:proofErr w:type="spellEnd"/>
          </w:p>
        </w:tc>
      </w:tr>
      <w:tr w:rsidR="00C10B36" w:rsidRPr="00C10B36" w14:paraId="13FDED13" w14:textId="77777777" w:rsidTr="00CF40F4">
        <w:trPr>
          <w:cantSplit/>
          <w:trHeight w:val="315"/>
        </w:trPr>
        <w:tc>
          <w:tcPr>
            <w:tcW w:w="2635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tcMar>
              <w:top w:w="57" w:type="dxa"/>
              <w:bottom w:w="57" w:type="dxa"/>
            </w:tcMar>
            <w:vAlign w:val="center"/>
          </w:tcPr>
          <w:p w14:paraId="7D92EE23" w14:textId="77777777" w:rsidR="00C10B36" w:rsidRPr="003C3856" w:rsidRDefault="00C10B36" w:rsidP="000075A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1. Аудиторна заетост</w:t>
            </w:r>
            <w:r w:rsidR="003C3856">
              <w:rPr>
                <w:rFonts w:ascii="Times New Roman" w:hAnsi="Times New Roman"/>
                <w:b/>
                <w:sz w:val="24"/>
                <w:szCs w:val="24"/>
              </w:rPr>
              <w:t xml:space="preserve"> (</w:t>
            </w:r>
            <w:r w:rsidR="003C385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АЗ</w:t>
            </w:r>
            <w:r w:rsidR="003C3856">
              <w:rPr>
                <w:rFonts w:ascii="Times New Roman" w:hAnsi="Times New Roman"/>
                <w:b/>
                <w:sz w:val="24"/>
                <w:szCs w:val="24"/>
              </w:rPr>
              <w:t>)</w:t>
            </w:r>
          </w:p>
        </w:tc>
        <w:tc>
          <w:tcPr>
            <w:tcW w:w="744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  <w:vAlign w:val="center"/>
          </w:tcPr>
          <w:p w14:paraId="08C6B076" w14:textId="654077C8" w:rsidR="00C10B36" w:rsidRPr="00C10B36" w:rsidRDefault="00D80EF8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56</w:t>
            </w:r>
          </w:p>
        </w:tc>
        <w:tc>
          <w:tcPr>
            <w:tcW w:w="745" w:type="pct"/>
            <w:tcBorders>
              <w:top w:val="single" w:sz="4" w:space="0" w:color="auto"/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96C64C6" w14:textId="7540134D" w:rsidR="00C10B36" w:rsidRPr="00C10B36" w:rsidRDefault="00D80EF8" w:rsidP="00BE4678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28</w:t>
            </w:r>
          </w:p>
        </w:tc>
        <w:tc>
          <w:tcPr>
            <w:tcW w:w="876" w:type="pct"/>
            <w:tcBorders>
              <w:top w:val="single" w:sz="4" w:space="0" w:color="auto"/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5E62EBD3" w14:textId="363158D3" w:rsidR="00C10B36" w:rsidRPr="00C10B36" w:rsidRDefault="00D80EF8" w:rsidP="00C10B36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56</w:t>
            </w:r>
          </w:p>
        </w:tc>
      </w:tr>
      <w:tr w:rsidR="00C10B36" w:rsidRPr="00C10B36" w14:paraId="324C41B6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0F7CA934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1.1. Лекции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3C73E551" w14:textId="1E296734" w:rsidR="00C10B36" w:rsidRPr="00C10B36" w:rsidRDefault="00D80EF8" w:rsidP="00DD304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42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5311B75" w14:textId="16519B5D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21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07F738D7" w14:textId="554385CF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42</w:t>
            </w:r>
          </w:p>
        </w:tc>
      </w:tr>
      <w:tr w:rsidR="00C10B36" w:rsidRPr="00C10B36" w14:paraId="21E1694A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281A009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1.2. Семинарни занятия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31E54699" w14:textId="3568F37C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14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3D22071" w14:textId="53C204EB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7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6F33661D" w14:textId="1A713942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14</w:t>
            </w:r>
          </w:p>
        </w:tc>
      </w:tr>
      <w:tr w:rsidR="00C10B36" w:rsidRPr="00C10B36" w14:paraId="3826982B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5F90EE02" w14:textId="77777777" w:rsidR="00C10B36" w:rsidRPr="00C10B36" w:rsidRDefault="00C10B36" w:rsidP="000075A3">
            <w:pPr>
              <w:jc w:val="both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2. </w:t>
            </w:r>
            <w:proofErr w:type="spellStart"/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Извънаудиторна</w:t>
            </w:r>
            <w:proofErr w:type="spellEnd"/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 заетост</w:t>
            </w:r>
            <w:r w:rsidR="003C385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 (ИАЗ)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5607B06C" w14:textId="04AE5167" w:rsidR="00C10B36" w:rsidRPr="00C10B36" w:rsidRDefault="00D80EF8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94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0007F615" w14:textId="2E758747" w:rsidR="00C10B36" w:rsidRPr="00C10B36" w:rsidRDefault="00D80EF8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122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C7824BF" w14:textId="6DD384BC" w:rsidR="00C10B36" w:rsidRPr="00C10B36" w:rsidRDefault="00D80EF8" w:rsidP="00C10B36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94</w:t>
            </w:r>
          </w:p>
        </w:tc>
      </w:tr>
      <w:tr w:rsidR="00C10B36" w:rsidRPr="00C10B36" w14:paraId="60DA9145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BA87680" w14:textId="77777777" w:rsidR="00C10B36" w:rsidRPr="00C10B36" w:rsidRDefault="00C10B36" w:rsidP="00844C87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2.1.</w:t>
            </w:r>
            <w:r>
              <w:rPr>
                <w:rFonts w:ascii="Times New Roman" w:hAnsi="Times New Roman"/>
                <w:sz w:val="24"/>
                <w:szCs w:val="24"/>
                <w:lang w:val="bg-BG"/>
              </w:rPr>
              <w:t>Самостоятелна работа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48D6CDEA" w14:textId="6698073F" w:rsidR="00C10B36" w:rsidRPr="00C10B36" w:rsidRDefault="00D80EF8" w:rsidP="008D04A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47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73A6536F" w14:textId="715AEBE7" w:rsidR="00C10B36" w:rsidRPr="00C10B36" w:rsidRDefault="00D80EF8" w:rsidP="008D04A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61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EDBC9D3" w14:textId="4818EBF6" w:rsidR="00C10B36" w:rsidRPr="00C10B36" w:rsidRDefault="00D80EF8" w:rsidP="00C10B36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47</w:t>
            </w:r>
          </w:p>
        </w:tc>
      </w:tr>
      <w:tr w:rsidR="00C10B36" w:rsidRPr="00C10B36" w14:paraId="6EE3A9F3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C03FA4E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2.2</w:t>
            </w:r>
            <w:r>
              <w:rPr>
                <w:rFonts w:ascii="Times New Roman" w:hAnsi="Times New Roman"/>
                <w:sz w:val="24"/>
                <w:szCs w:val="24"/>
                <w:lang w:val="bg-BG"/>
              </w:rPr>
              <w:t>. Академични задания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7FA64DEF" w14:textId="7F211DB2" w:rsidR="00C10B36" w:rsidRPr="00C10B36" w:rsidRDefault="00D80EF8" w:rsidP="00D77BC3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47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2A08D498" w14:textId="347D33FF" w:rsidR="00C10B36" w:rsidRPr="00C10B36" w:rsidRDefault="00D80EF8" w:rsidP="00D77BC3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61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2FD08DFB" w14:textId="42407AB4" w:rsidR="00C10B36" w:rsidRPr="00C10B36" w:rsidRDefault="00D80EF8" w:rsidP="00C10B36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47</w:t>
            </w:r>
          </w:p>
        </w:tc>
      </w:tr>
      <w:tr w:rsidR="00C10B36" w:rsidRPr="00C10B36" w14:paraId="006F7758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2EFBD254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2.2.1. Курсови разработки и проекти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0DC0AE85" w14:textId="3EB026A7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 0 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3F3DB2A" w14:textId="06C7B7A7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 0 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2D2BB29A" w14:textId="36DD331F" w:rsidR="00C10B36" w:rsidRPr="00C10B36" w:rsidRDefault="00D80EF8" w:rsidP="00C10B36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 0 </w:t>
            </w:r>
          </w:p>
        </w:tc>
      </w:tr>
      <w:tr w:rsidR="00C10B36" w:rsidRPr="00C10B36" w14:paraId="5EDF34F1" w14:textId="77777777" w:rsidTr="00CF40F4">
        <w:trPr>
          <w:cantSplit/>
          <w:trHeight w:val="287"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F4223B0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2.2.2. Есета/доклади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37600409" w14:textId="5EFF019A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 0 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79879E30" w14:textId="77ED6CE0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 0 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62CC9E3B" w14:textId="6A76B7D9" w:rsidR="00C10B36" w:rsidRPr="00C10B36" w:rsidRDefault="00D80EF8" w:rsidP="00C10B36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 0 </w:t>
            </w:r>
          </w:p>
        </w:tc>
      </w:tr>
      <w:tr w:rsidR="00C10B36" w:rsidRPr="00C10B36" w14:paraId="1CBF67C3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3FEF6E4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2.2.3. Казуси и делови игри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57524D89" w14:textId="6777DE04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25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0B757044" w14:textId="7C8D25A7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31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3609EF8" w14:textId="4DEA6E94" w:rsidR="00C10B36" w:rsidRPr="00C10B36" w:rsidRDefault="00D80EF8" w:rsidP="00C10B36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25</w:t>
            </w:r>
          </w:p>
        </w:tc>
      </w:tr>
      <w:tr w:rsidR="00C10B36" w:rsidRPr="00C10B36" w14:paraId="083BD6DB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75FC6B3E" w14:textId="77777777" w:rsidR="00C10B36" w:rsidRPr="00C10B36" w:rsidRDefault="00C10B36" w:rsidP="0028174A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2.2.4. </w:t>
            </w:r>
            <w:r w:rsidR="0028174A">
              <w:rPr>
                <w:rFonts w:ascii="Times New Roman" w:hAnsi="Times New Roman"/>
                <w:sz w:val="24"/>
                <w:szCs w:val="24"/>
                <w:lang w:val="bg-BG"/>
              </w:rPr>
              <w:t>Онлайн</w:t>
            </w: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тестови и изпитни модули</w:t>
            </w:r>
          </w:p>
        </w:tc>
        <w:tc>
          <w:tcPr>
            <w:tcW w:w="744" w:type="pct"/>
            <w:tcBorders>
              <w:left w:val="nil"/>
              <w:bottom w:val="single" w:sz="6" w:space="0" w:color="auto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6FAB2DB2" w14:textId="509DB327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22</w:t>
            </w:r>
          </w:p>
        </w:tc>
        <w:tc>
          <w:tcPr>
            <w:tcW w:w="745" w:type="pct"/>
            <w:tcBorders>
              <w:left w:val="nil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1504EF64" w14:textId="4CEEBD21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30</w:t>
            </w:r>
          </w:p>
        </w:tc>
        <w:tc>
          <w:tcPr>
            <w:tcW w:w="876" w:type="pct"/>
            <w:tcBorders>
              <w:left w:val="nil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79608E31" w14:textId="7DDA6C48" w:rsidR="00C10B36" w:rsidRPr="00C10B36" w:rsidRDefault="00D80EF8" w:rsidP="00C10B36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22</w:t>
            </w:r>
          </w:p>
        </w:tc>
      </w:tr>
      <w:tr w:rsidR="00C10B36" w:rsidRPr="00C10B36" w14:paraId="0BADC85D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E0E0E0"/>
            <w:tcMar>
              <w:top w:w="57" w:type="dxa"/>
              <w:bottom w:w="57" w:type="dxa"/>
            </w:tcMar>
          </w:tcPr>
          <w:p w14:paraId="7AAE3625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b/>
                <w:bCs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bCs/>
                <w:sz w:val="24"/>
                <w:szCs w:val="24"/>
                <w:lang w:val="bg-BG"/>
              </w:rPr>
              <w:t>Всичко: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E0E0E0"/>
            <w:tcMar>
              <w:top w:w="57" w:type="dxa"/>
              <w:bottom w:w="57" w:type="dxa"/>
            </w:tcMar>
          </w:tcPr>
          <w:p w14:paraId="08601830" w14:textId="1C27BE1E" w:rsidR="00C10B36" w:rsidRPr="00C10B36" w:rsidRDefault="007C4CC5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150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shd w:val="clear" w:color="auto" w:fill="E0E0E0"/>
            <w:tcMar>
              <w:top w:w="57" w:type="dxa"/>
              <w:bottom w:w="57" w:type="dxa"/>
            </w:tcMar>
          </w:tcPr>
          <w:p w14:paraId="698CAEE5" w14:textId="3BB54C61" w:rsidR="00C10B36" w:rsidRPr="00C10B36" w:rsidRDefault="007C4CC5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150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shd w:val="clear" w:color="auto" w:fill="E0E0E0"/>
            <w:tcMar>
              <w:top w:w="57" w:type="dxa"/>
              <w:bottom w:w="57" w:type="dxa"/>
            </w:tcMar>
          </w:tcPr>
          <w:p w14:paraId="551E6FA4" w14:textId="35400A05" w:rsidR="00C10B36" w:rsidRPr="00C10B36" w:rsidRDefault="007C4CC5" w:rsidP="00C10B36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150</w:t>
            </w:r>
          </w:p>
        </w:tc>
      </w:tr>
    </w:tbl>
    <w:p w14:paraId="24EC4CD6" w14:textId="77777777" w:rsidR="00A34223" w:rsidRPr="00C10B36" w:rsidRDefault="00A34223" w:rsidP="00E26DC1">
      <w:pPr>
        <w:ind w:firstLine="708"/>
        <w:jc w:val="both"/>
        <w:rPr>
          <w:rFonts w:ascii="Times New Roman" w:hAnsi="Times New Roman"/>
          <w:sz w:val="18"/>
          <w:szCs w:val="16"/>
          <w:lang w:val="bg-BG"/>
        </w:rPr>
      </w:pPr>
    </w:p>
    <w:p w14:paraId="2CE0F36F" w14:textId="419298F3" w:rsidR="00C32E02" w:rsidRPr="00AB7A25" w:rsidRDefault="00C32E02" w:rsidP="006A52F9">
      <w:pPr>
        <w:overflowPunct/>
        <w:autoSpaceDE/>
        <w:autoSpaceDN/>
        <w:adjustRightInd/>
        <w:textAlignment w:val="auto"/>
        <w:rPr>
          <w:rFonts w:ascii="Times New Roman" w:hAnsi="Times New Roman"/>
          <w:b/>
          <w:sz w:val="28"/>
          <w:szCs w:val="24"/>
        </w:rPr>
      </w:pPr>
    </w:p>
    <w:p w14:paraId="184C784C" w14:textId="54167109" w:rsidR="00301027" w:rsidRPr="0039729B" w:rsidRDefault="00301027" w:rsidP="0039729B">
      <w:pPr>
        <w:jc w:val="center"/>
        <w:rPr>
          <w:rFonts w:ascii="Times New Roman" w:hAnsi="Times New Roman"/>
          <w:b/>
          <w:i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sz w:val="28"/>
          <w:szCs w:val="24"/>
          <w:lang w:val="bg-BG"/>
        </w:rPr>
        <w:t>Схема за формиране на крайната оценка по дисциплина</w:t>
      </w:r>
    </w:p>
    <w:p w14:paraId="48AFCB2F" w14:textId="77777777" w:rsidR="0007480B" w:rsidRPr="00C10B36" w:rsidRDefault="0007480B" w:rsidP="00301027">
      <w:pPr>
        <w:jc w:val="center"/>
        <w:rPr>
          <w:rFonts w:ascii="Times New Roman" w:hAnsi="Times New Roman"/>
          <w:b/>
          <w:sz w:val="24"/>
          <w:szCs w:val="24"/>
          <w:lang w:val="bg-BG"/>
        </w:rPr>
      </w:pPr>
    </w:p>
    <w:p w14:paraId="1B12A02B" w14:textId="77777777" w:rsidR="00301027" w:rsidRPr="0039729B" w:rsidRDefault="00301027" w:rsidP="00301027">
      <w:pPr>
        <w:jc w:val="right"/>
        <w:rPr>
          <w:rFonts w:ascii="Times New Roman" w:hAnsi="Times New Roman"/>
          <w:b/>
          <w:i/>
          <w:sz w:val="24"/>
          <w:szCs w:val="24"/>
        </w:rPr>
      </w:pPr>
      <w:r w:rsidRPr="00C10B36">
        <w:rPr>
          <w:rFonts w:ascii="Times New Roman" w:hAnsi="Times New Roman"/>
          <w:b/>
          <w:i/>
          <w:sz w:val="24"/>
          <w:szCs w:val="24"/>
          <w:lang w:val="bg-BG"/>
        </w:rPr>
        <w:t xml:space="preserve">Таблица № </w:t>
      </w:r>
      <w:r w:rsidR="0039729B">
        <w:rPr>
          <w:rFonts w:ascii="Times New Roman" w:hAnsi="Times New Roman"/>
          <w:b/>
          <w:i/>
          <w:sz w:val="24"/>
          <w:szCs w:val="24"/>
        </w:rPr>
        <w:t>2</w:t>
      </w:r>
    </w:p>
    <w:tbl>
      <w:tblPr>
        <w:tblW w:w="4873" w:type="pct"/>
        <w:tblInd w:w="279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6092"/>
        <w:gridCol w:w="1278"/>
        <w:gridCol w:w="1275"/>
        <w:gridCol w:w="1844"/>
      </w:tblGrid>
      <w:tr w:rsidR="0007480B" w:rsidRPr="00C10B36" w14:paraId="5A8F9508" w14:textId="77777777" w:rsidTr="00F21C6D">
        <w:trPr>
          <w:cantSplit/>
          <w:trHeight w:val="510"/>
        </w:trPr>
        <w:tc>
          <w:tcPr>
            <w:tcW w:w="2904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E0E0E0"/>
            <w:vAlign w:val="center"/>
          </w:tcPr>
          <w:p w14:paraId="34976026" w14:textId="77777777" w:rsidR="0007480B" w:rsidRPr="00C10B36" w:rsidRDefault="0007480B" w:rsidP="00301027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Критерий </w:t>
            </w:r>
          </w:p>
        </w:tc>
        <w:tc>
          <w:tcPr>
            <w:tcW w:w="2096" w:type="pct"/>
            <w:gridSpan w:val="3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E0E0E0"/>
            <w:vAlign w:val="center"/>
          </w:tcPr>
          <w:p w14:paraId="2E505312" w14:textId="77777777" w:rsidR="0007480B" w:rsidRPr="00C10B36" w:rsidRDefault="0007480B" w:rsidP="00301027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Тежест на критерия</w:t>
            </w:r>
          </w:p>
        </w:tc>
      </w:tr>
      <w:tr w:rsidR="0007480B" w:rsidRPr="00C10B36" w14:paraId="3F4668B3" w14:textId="77777777" w:rsidTr="00F21C6D">
        <w:trPr>
          <w:cantSplit/>
          <w:trHeight w:val="510"/>
        </w:trPr>
        <w:tc>
          <w:tcPr>
            <w:tcW w:w="2904" w:type="pct"/>
            <w:vMerge/>
            <w:tcBorders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51553649" w14:textId="77777777" w:rsidR="0007480B" w:rsidRPr="00C10B36" w:rsidRDefault="0007480B" w:rsidP="00301027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</w:tc>
        <w:tc>
          <w:tcPr>
            <w:tcW w:w="609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E0E0E0"/>
            <w:vAlign w:val="center"/>
          </w:tcPr>
          <w:p w14:paraId="4D107B51" w14:textId="77777777" w:rsidR="0007480B" w:rsidRPr="00C10B36" w:rsidRDefault="0007480B" w:rsidP="0007480B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Редовн</w:t>
            </w: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а форма на </w:t>
            </w: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 обучение</w:t>
            </w:r>
          </w:p>
        </w:tc>
        <w:tc>
          <w:tcPr>
            <w:tcW w:w="608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E0E0E0"/>
            <w:vAlign w:val="center"/>
          </w:tcPr>
          <w:p w14:paraId="0C57A261" w14:textId="77777777" w:rsidR="0007480B" w:rsidRPr="00C10B36" w:rsidRDefault="0007480B" w:rsidP="0007480B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Задочн</w:t>
            </w: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а форма на </w:t>
            </w: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 обучение</w:t>
            </w:r>
          </w:p>
        </w:tc>
        <w:tc>
          <w:tcPr>
            <w:tcW w:w="878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E0E0E0"/>
          </w:tcPr>
          <w:p w14:paraId="18FD0F73" w14:textId="77777777" w:rsidR="0007480B" w:rsidRPr="00C10B36" w:rsidRDefault="0007480B" w:rsidP="00301027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proofErr w:type="spellStart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>Дистанционна</w:t>
            </w:r>
            <w:proofErr w:type="spellEnd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>форма</w:t>
            </w:r>
            <w:proofErr w:type="spellEnd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>на</w:t>
            </w:r>
            <w:proofErr w:type="spellEnd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>обучение</w:t>
            </w:r>
            <w:proofErr w:type="spellEnd"/>
          </w:p>
        </w:tc>
      </w:tr>
      <w:tr w:rsidR="0007480B" w:rsidRPr="00C10B36" w14:paraId="3D352123" w14:textId="77777777" w:rsidTr="00F21C6D">
        <w:trPr>
          <w:cantSplit/>
          <w:trHeight w:val="636"/>
        </w:trPr>
        <w:tc>
          <w:tcPr>
            <w:tcW w:w="2904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0B2B5E2B" w14:textId="77777777" w:rsidR="0007480B" w:rsidRPr="00C10B36" w:rsidRDefault="0007480B" w:rsidP="00301027">
            <w:pPr>
              <w:ind w:left="360" w:hanging="360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1. Изпълнение на ангажименти през семестъра, в т.ч.:</w:t>
            </w:r>
          </w:p>
        </w:tc>
        <w:tc>
          <w:tcPr>
            <w:tcW w:w="609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19C84182" w14:textId="1BB66C2D" w:rsidR="0007480B" w:rsidRPr="00E31CB3" w:rsidRDefault="00CF40F4" w:rsidP="009E68EC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60%</w:t>
            </w:r>
          </w:p>
        </w:tc>
        <w:tc>
          <w:tcPr>
            <w:tcW w:w="608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3285E04F" w14:textId="4060AFD9" w:rsidR="0007480B" w:rsidRPr="00E31CB3" w:rsidRDefault="00CF40F4" w:rsidP="009E68EC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60%</w:t>
            </w:r>
          </w:p>
        </w:tc>
        <w:tc>
          <w:tcPr>
            <w:tcW w:w="878" w:type="pct"/>
            <w:tcBorders>
              <w:top w:val="single" w:sz="4" w:space="0" w:color="auto"/>
              <w:left w:val="nil"/>
              <w:right w:val="single" w:sz="4" w:space="0" w:color="auto"/>
            </w:tcBorders>
            <w:vAlign w:val="center"/>
          </w:tcPr>
          <w:p w14:paraId="54FB067F" w14:textId="5846E5D5" w:rsidR="0007480B" w:rsidRPr="00E31CB3" w:rsidRDefault="00CF40F4" w:rsidP="0007480B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60%</w:t>
            </w:r>
          </w:p>
        </w:tc>
      </w:tr>
      <w:tr w:rsidR="0007480B" w:rsidRPr="00C10B36" w14:paraId="616E9B07" w14:textId="77777777" w:rsidTr="00F21C6D">
        <w:trPr>
          <w:cantSplit/>
          <w:trHeight w:val="590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3A44FDE1" w14:textId="77777777" w:rsidR="0007480B" w:rsidRPr="00C10B36" w:rsidRDefault="0007480B" w:rsidP="00301027">
            <w:pPr>
              <w:numPr>
                <w:ilvl w:val="1"/>
                <w:numId w:val="5"/>
              </w:num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Посещение на учебни занятия</w:t>
            </w:r>
          </w:p>
          <w:p w14:paraId="03CC6321" w14:textId="77777777" w:rsidR="0007480B" w:rsidRPr="00C10B36" w:rsidRDefault="0007480B" w:rsidP="00301027">
            <w:pPr>
              <w:ind w:firstLine="374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b/>
                <w:i/>
                <w:sz w:val="24"/>
                <w:szCs w:val="24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(% от комплексната оценка)</w:t>
            </w:r>
          </w:p>
        </w:tc>
        <w:tc>
          <w:tcPr>
            <w:tcW w:w="609" w:type="pct"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530399EA" w14:textId="32EBF997" w:rsidR="0007480B" w:rsidRPr="00C10B36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10%</w:t>
            </w:r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4C34974D" w14:textId="21D2EE33" w:rsidR="0007480B" w:rsidRPr="00C10B36" w:rsidRDefault="00CF40F4" w:rsidP="009E68EC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10%</w:t>
            </w:r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189D3107" w14:textId="3408D3EC" w:rsidR="0007480B" w:rsidRPr="00C10B36" w:rsidRDefault="00CF40F4" w:rsidP="0007480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0%</w:t>
            </w:r>
          </w:p>
        </w:tc>
      </w:tr>
      <w:tr w:rsidR="0007480B" w:rsidRPr="00C10B36" w14:paraId="29F9FA5C" w14:textId="77777777" w:rsidTr="00F21C6D">
        <w:trPr>
          <w:cantSplit/>
          <w:trHeight w:val="708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6B3E524D" w14:textId="77777777" w:rsidR="0007480B" w:rsidRPr="00C10B36" w:rsidRDefault="0007480B" w:rsidP="00301027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lastRenderedPageBreak/>
              <w:t xml:space="preserve">1.2. Семестриални контролни </w:t>
            </w:r>
          </w:p>
          <w:p w14:paraId="50E8505A" w14:textId="77777777" w:rsidR="0007480B" w:rsidRPr="00C10B36" w:rsidRDefault="0007480B" w:rsidP="00301027">
            <w:pPr>
              <w:ind w:firstLine="476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(% от комплексната оценка)</w:t>
            </w:r>
          </w:p>
        </w:tc>
        <w:tc>
          <w:tcPr>
            <w:tcW w:w="609" w:type="pct"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7B5F7A9D" w14:textId="51B6E3D1" w:rsidR="0007480B" w:rsidRPr="00C10B36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10%</w:t>
            </w:r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18EFC4C9" w14:textId="704EB605" w:rsidR="0007480B" w:rsidRPr="00C10B36" w:rsidRDefault="00CF40F4" w:rsidP="009E68EC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10%</w:t>
            </w:r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415D0E4A" w14:textId="16A9C9A4" w:rsidR="0007480B" w:rsidRPr="00C10B36" w:rsidRDefault="00CF40F4" w:rsidP="0007480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20%</w:t>
            </w:r>
          </w:p>
        </w:tc>
      </w:tr>
      <w:tr w:rsidR="0007480B" w:rsidRPr="00C10B36" w14:paraId="6EB790B7" w14:textId="77777777" w:rsidTr="00F21C6D">
        <w:trPr>
          <w:cantSplit/>
          <w:trHeight w:val="686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76066E37" w14:textId="77777777" w:rsidR="0007480B" w:rsidRPr="00C10B36" w:rsidRDefault="0007480B" w:rsidP="00301027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1.3. Академични задания </w:t>
            </w:r>
          </w:p>
          <w:p w14:paraId="6FBF292A" w14:textId="77777777" w:rsidR="0007480B" w:rsidRPr="00C10B36" w:rsidRDefault="0007480B" w:rsidP="00301027">
            <w:pPr>
              <w:ind w:firstLine="504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 xml:space="preserve"> (% от комплексната оценка)</w:t>
            </w:r>
          </w:p>
        </w:tc>
        <w:tc>
          <w:tcPr>
            <w:tcW w:w="609" w:type="pct"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139B33C3" w14:textId="0AA95ABE" w:rsidR="0007480B" w:rsidRPr="00C10B36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40%</w:t>
            </w:r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441D6AEC" w14:textId="1E0AED6A" w:rsidR="0007480B" w:rsidRPr="00C10B36" w:rsidRDefault="00CF40F4" w:rsidP="009E68EC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40%</w:t>
            </w:r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379BCA95" w14:textId="2442AC70" w:rsidR="0007480B" w:rsidRPr="00C10B36" w:rsidRDefault="00CF40F4" w:rsidP="0007480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40%</w:t>
            </w:r>
          </w:p>
        </w:tc>
      </w:tr>
      <w:tr w:rsidR="0007480B" w:rsidRPr="00C10B36" w14:paraId="31CA375E" w14:textId="77777777" w:rsidTr="00F21C6D">
        <w:trPr>
          <w:cantSplit/>
          <w:trHeight w:val="721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1337AD7A" w14:textId="77777777" w:rsidR="0007480B" w:rsidRPr="00C10B36" w:rsidRDefault="0007480B" w:rsidP="00301027">
            <w:pPr>
              <w:jc w:val="both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2. Семестриален изпит</w:t>
            </w:r>
          </w:p>
          <w:p w14:paraId="5A06D17F" w14:textId="77777777" w:rsidR="0007480B" w:rsidRPr="00C10B36" w:rsidRDefault="0007480B" w:rsidP="00301027">
            <w:pPr>
              <w:ind w:firstLine="280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(% от комплексната оценка)</w:t>
            </w:r>
          </w:p>
          <w:p w14:paraId="086954C1" w14:textId="77777777" w:rsidR="00DD55D6" w:rsidRDefault="0007480B" w:rsidP="006E7E61">
            <w:pPr>
              <w:overflowPunct/>
              <w:textAlignment w:val="auto"/>
              <w:rPr>
                <w:rFonts w:ascii="Times New Roman" w:hAnsi="Times New Roman"/>
                <w:i/>
                <w:sz w:val="20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0"/>
                <w:lang w:val="ru-RU"/>
              </w:rPr>
              <w:t xml:space="preserve">     </w:t>
            </w:r>
            <w:r w:rsidR="00A24778" w:rsidRPr="00143328">
              <w:rPr>
                <w:rFonts w:ascii="Times New Roman" w:hAnsi="Times New Roman"/>
                <w:i/>
                <w:sz w:val="20"/>
                <w:lang w:val="bg-BG"/>
              </w:rPr>
              <w:t>Форма на провеждане:</w:t>
            </w:r>
          </w:p>
          <w:p w14:paraId="5C6609DB" w14:textId="30214BE5" w:rsidR="0007480B" w:rsidRPr="00C10B36" w:rsidRDefault="006E7E61" w:rsidP="00DD55D6">
            <w:pPr>
              <w:overflowPunct/>
              <w:ind w:left="319"/>
              <w:textAlignment w:val="auto"/>
              <w:rPr>
                <w:rFonts w:ascii="Times New Roman" w:hAnsi="Times New Roman"/>
                <w:i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0"/>
              </w:rPr>
              <w:t>Писменият изпит включва теоретична част, която се състои от тестови въпроси от отворен и затворен характер и практическа част, свързана с извършването на счетоводен анализ на база информация от годишния финансов отчет.</w:t>
            </w:r>
          </w:p>
        </w:tc>
        <w:tc>
          <w:tcPr>
            <w:tcW w:w="609" w:type="pct"/>
            <w:tcBorders>
              <w:left w:val="nil"/>
              <w:bottom w:val="single" w:sz="6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194FAA9" w14:textId="2CDE0F9E" w:rsidR="0007480B" w:rsidRPr="00E31CB3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b/>
                <w:sz w:val="19"/>
                <w:szCs w:val="19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40%</w:t>
            </w:r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370945FB" w14:textId="5E09EC73" w:rsidR="0007480B" w:rsidRPr="00E31CB3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b/>
                <w:sz w:val="19"/>
                <w:szCs w:val="19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40%</w:t>
            </w:r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0378DD87" w14:textId="3DC0DFA1" w:rsidR="0007480B" w:rsidRPr="00E31CB3" w:rsidRDefault="00CF40F4" w:rsidP="0007480B">
            <w:pPr>
              <w:overflowPunct/>
              <w:jc w:val="center"/>
              <w:textAlignment w:val="auto"/>
              <w:rPr>
                <w:rFonts w:ascii="Times New Roman" w:hAnsi="Times New Roman"/>
                <w:b/>
                <w:sz w:val="19"/>
                <w:szCs w:val="19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40%</w:t>
            </w:r>
          </w:p>
        </w:tc>
      </w:tr>
      <w:tr w:rsidR="0007480B" w:rsidRPr="00C10B36" w14:paraId="065188B6" w14:textId="77777777" w:rsidTr="00F21C6D">
        <w:trPr>
          <w:cantSplit/>
          <w:trHeight w:val="349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D9D9D9"/>
          </w:tcPr>
          <w:p w14:paraId="35BAEA3D" w14:textId="77777777" w:rsidR="0007480B" w:rsidRPr="00C10B36" w:rsidRDefault="0007480B" w:rsidP="00301027">
            <w:pPr>
              <w:jc w:val="right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Общо за дисциплината</w:t>
            </w:r>
          </w:p>
        </w:tc>
        <w:tc>
          <w:tcPr>
            <w:tcW w:w="609" w:type="pct"/>
            <w:tcBorders>
              <w:left w:val="nil"/>
              <w:right w:val="single" w:sz="4" w:space="0" w:color="auto"/>
            </w:tcBorders>
            <w:shd w:val="clear" w:color="auto" w:fill="D9D9D9"/>
            <w:vAlign w:val="center"/>
          </w:tcPr>
          <w:p w14:paraId="5EB8FEE0" w14:textId="2B4FF3E3" w:rsidR="0007480B" w:rsidRPr="00C10B36" w:rsidRDefault="00CF40F4" w:rsidP="009E68EC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100%</w:t>
            </w:r>
            <w:proofErr w:type="gramEnd"/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7A16B39C" w14:textId="354C217C" w:rsidR="0007480B" w:rsidRPr="00C10B36" w:rsidRDefault="00CF40F4" w:rsidP="009E68EC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100%</w:t>
            </w:r>
            <w:proofErr w:type="gramEnd"/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53F55883" w14:textId="44AD599A" w:rsidR="0007480B" w:rsidRPr="00C10B36" w:rsidRDefault="00CF40F4" w:rsidP="0007480B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100%</w:t>
            </w:r>
            <w:proofErr w:type="gramEnd"/>
          </w:p>
        </w:tc>
      </w:tr>
    </w:tbl>
    <w:p w14:paraId="00F66FE9" w14:textId="77777777" w:rsidR="00FB0784" w:rsidRDefault="00FB0784" w:rsidP="000A31B2">
      <w:pPr>
        <w:overflowPunct/>
        <w:autoSpaceDE/>
        <w:autoSpaceDN/>
        <w:adjustRightInd/>
        <w:textAlignment w:val="auto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</w:p>
    <w:p w14:paraId="0C456657" w14:textId="77777777" w:rsidR="00502F92" w:rsidRPr="000A31B2" w:rsidRDefault="00A34223" w:rsidP="000A31B2">
      <w:pPr>
        <w:overflowPunct/>
        <w:autoSpaceDE/>
        <w:autoSpaceDN/>
        <w:adjustRightInd/>
        <w:textAlignment w:val="auto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  <w:t>II. </w:t>
      </w: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Анотация</w:t>
      </w:r>
    </w:p>
    <w:p w14:paraId="5D73C5CC" w14:textId="77777777" w:rsidR="00922E7B" w:rsidRPr="00C10B36" w:rsidRDefault="00922E7B" w:rsidP="00F44C88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</w:pPr>
    </w:p>
    <w:p w14:paraId="3D780F6B" w14:textId="77777777" w:rsidR="00243F93" w:rsidRPr="00C10B36" w:rsidRDefault="00243F93" w:rsidP="00F44C88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  <w:lang w:val="bg-BG"/>
        </w:rPr>
        <w:t>2.1. Цел на курса</w:t>
      </w:r>
    </w:p>
    <w:p w14:paraId="4366F864" w14:textId="161C108E" w:rsidR="00106549" w:rsidRDefault="00106549" w:rsidP="00106549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Курсът по "Счетоводен анализ на банките" има за цел да формира в обучаваните студенти знания, необходими за анализирането на счетоводната информация, получавана както от текущия счетоводно отчетен процес, така и от междинните и годишни финансови отчети. Освен общите теоретични постановки, свързани със същността на счетоводния анализ, в съдържанието на курса се отделя внимание на възможностите за оценката на различните видове риск, съпътстващи банковата дейност в резултат на извършения анализ. 
</w:t>
      </w:r>
    </w:p>
    <w:p w14:paraId="4366F864" w14:textId="161C108E" w:rsidR="00106549" w:rsidRDefault="00106549" w:rsidP="00106549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Получените знания при изучаване на тази дисциплина имат значение за формиране в счетоводните кадри на  умения за оценка на финансовото състояние на конкретната банкова институция .</w:t>
      </w:r>
    </w:p>
    <w:p w14:paraId="5D440962" w14:textId="77777777" w:rsidR="0077675E" w:rsidRPr="00C10B36" w:rsidRDefault="0077675E" w:rsidP="006B1565">
      <w:pPr>
        <w:shd w:val="clear" w:color="auto" w:fill="FFFFFF"/>
        <w:spacing w:line="240" w:lineRule="atLeast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</w:p>
    <w:p w14:paraId="1628CE72" w14:textId="77777777" w:rsidR="006B1565" w:rsidRPr="00C10B36" w:rsidRDefault="00936B63" w:rsidP="002B255E">
      <w:pPr>
        <w:shd w:val="clear" w:color="auto" w:fill="FFFFFF"/>
        <w:spacing w:line="240" w:lineRule="atLeast"/>
        <w:rPr>
          <w:rFonts w:ascii="Times New Roman" w:hAnsi="Times New Roman"/>
          <w:i/>
          <w:color w:val="232323"/>
          <w:spacing w:val="-13"/>
          <w:sz w:val="28"/>
          <w:szCs w:val="28"/>
          <w:u w:val="single"/>
          <w:lang w:val="bg-BG"/>
        </w:rPr>
      </w:pPr>
      <w:r>
        <w:rPr>
          <w:rFonts w:ascii="Times New Roman" w:hAnsi="Times New Roman"/>
          <w:b/>
          <w:sz w:val="28"/>
          <w:szCs w:val="28"/>
          <w:lang w:val="bg-BG"/>
        </w:rPr>
        <w:t xml:space="preserve">2.2. </w:t>
      </w:r>
      <w:r w:rsidR="00243F93" w:rsidRPr="00C10B36">
        <w:rPr>
          <w:rFonts w:ascii="Times New Roman" w:hAnsi="Times New Roman"/>
          <w:b/>
          <w:sz w:val="28"/>
          <w:szCs w:val="28"/>
          <w:lang w:val="bg-BG"/>
        </w:rPr>
        <w:t>Предварителни изисквания</w:t>
      </w:r>
    </w:p>
    <w:p w14:paraId="57BEE9B4" w14:textId="77777777" w:rsidR="007A3150" w:rsidRDefault="007A3150" w:rsidP="007A3150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С цел пълноценното усвояване на знанията от посочения курс, обучаващите се студенти следва да имат придобити знания в областта на Международните стандарти за финансово отчитане и банковото счетоводство.</w:t>
      </w:r>
    </w:p>
    <w:p w14:paraId="19648BCF" w14:textId="77777777" w:rsidR="006B1565" w:rsidRPr="00C10B36" w:rsidRDefault="006B1565" w:rsidP="006B1565">
      <w:pPr>
        <w:shd w:val="clear" w:color="auto" w:fill="FFFFFF"/>
        <w:spacing w:line="240" w:lineRule="atLeast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</w:p>
    <w:p w14:paraId="41544FF4" w14:textId="4DD74866" w:rsidR="00936B63" w:rsidRPr="00EE74FD" w:rsidRDefault="00243F93" w:rsidP="00936B63">
      <w:pPr>
        <w:shd w:val="clear" w:color="auto" w:fill="FFFFFF"/>
        <w:spacing w:line="240" w:lineRule="atLeast"/>
        <w:rPr>
          <w:i/>
          <w:color w:val="232323"/>
          <w:spacing w:val="-13"/>
          <w:u w:val="single"/>
        </w:rPr>
      </w:pPr>
      <w:r w:rsidRPr="00C10B36">
        <w:rPr>
          <w:rFonts w:ascii="Times New Roman" w:hAnsi="Times New Roman"/>
          <w:b/>
          <w:sz w:val="28"/>
          <w:szCs w:val="28"/>
          <w:lang w:val="bg-BG"/>
        </w:rPr>
        <w:t>2.3. Изпол</w:t>
      </w:r>
      <w:r w:rsidR="002D6839" w:rsidRPr="00C10B36">
        <w:rPr>
          <w:rFonts w:ascii="Times New Roman" w:hAnsi="Times New Roman"/>
          <w:b/>
          <w:sz w:val="28"/>
          <w:szCs w:val="28"/>
          <w:lang w:val="bg-BG"/>
        </w:rPr>
        <w:t>звани методи на преподаване</w:t>
      </w:r>
    </w:p>
    <w:p w14:paraId="5A8C0F9E" w14:textId="77777777" w:rsidR="00337FFB" w:rsidRPr="00A5520E" w:rsidRDefault="00337FFB" w:rsidP="00337FFB">
      <w:pPr>
        <w:shd w:val="clear" w:color="auto" w:fill="FFFFFF"/>
        <w:spacing w:line="240" w:lineRule="atLeast"/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</w:pPr>
      <w:r w:rsidRPr="00A5520E"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  <w:t xml:space="preserve">2.3.1 Редовна </w:t>
      </w:r>
      <w:r w:rsidR="000C4516"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  <w:t xml:space="preserve"> и задочна </w:t>
      </w:r>
      <w:r w:rsidRPr="00A5520E"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  <w:t>форма</w:t>
      </w:r>
    </w:p>
    <w:p w14:paraId="3EFBF371" w14:textId="5BCB3AD9" w:rsidR="006D3B5D" w:rsidRDefault="006D3B5D" w:rsidP="00BA4B91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В редовна форма процесът на обучение съдържа освен представянето на теоретико-методологичните аспекти на счетоводния анализ чрез водените лекции, също и решаване на конкретни практически казуси. За насърчаването на екипността, на обучаваните студенти се възлагат групови задания с конкретни инструкции за изпълнение, резултатите от които се представят и подлежат на дискутиране.</w:t>
      </w:r>
    </w:p>
    <w:p w14:paraId="402CF17E" w14:textId="77777777" w:rsidR="00337FFB" w:rsidRPr="00A5520E" w:rsidRDefault="00337FFB" w:rsidP="00337FFB">
      <w:pPr>
        <w:shd w:val="clear" w:color="auto" w:fill="FFFFFF"/>
        <w:spacing w:line="240" w:lineRule="atLeast"/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</w:pPr>
      <w:r w:rsidRPr="00A5520E"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  <w:t>2.3.2 Дистанционна форма</w:t>
      </w:r>
    </w:p>
    <w:p w14:paraId="0510FAB4" w14:textId="488C766D" w:rsidR="006D3B5D" w:rsidRDefault="006D3B5D" w:rsidP="00BA4B91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Акцентът при организирането на обучението на студентите в дистанционна форма се поставя върху синхронни и асинхронни лекции и консултации, чрез интегрирана платформа за електронно обучение с отворен код Moodle. Разработени са подходящи образователни ресурси под формата на: интерактивни учебни материали, он-лайн тестове за решаване с непосредствено оценяване на показаните знания, комуникационни връзки с екипа за осигуряване преподаването на дисциплината.</w:t>
      </w:r>
    </w:p>
    <w:p w14:paraId="096D3A30" w14:textId="5378640A" w:rsidR="002D6839" w:rsidRPr="00C10B36" w:rsidRDefault="002D6839" w:rsidP="00143328">
      <w:pPr>
        <w:ind w:firstLine="709"/>
        <w:jc w:val="both"/>
        <w:rPr>
          <w:rFonts w:ascii="Times New Roman" w:hAnsi="Times New Roman"/>
          <w:lang w:val="bg-BG"/>
        </w:rPr>
      </w:pPr>
    </w:p>
    <w:p w14:paraId="3E5DFCAF" w14:textId="77777777" w:rsidR="006B1565" w:rsidRPr="00C10B36" w:rsidRDefault="002D6839" w:rsidP="006B1565">
      <w:pPr>
        <w:shd w:val="clear" w:color="auto" w:fill="FFFFFF"/>
        <w:spacing w:line="240" w:lineRule="atLeast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  <w:lang w:val="bg-BG"/>
        </w:rPr>
        <w:t>2.4. Очаквани резултати</w:t>
      </w:r>
    </w:p>
    <w:p w14:paraId="36B396B9" w14:textId="75A71586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След завършване на посочения курс студентите ще придобият знания за:
</w:t>
      </w:r>
    </w:p>
    <w:p w14:paraId="36B396B9" w14:textId="75A71586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- Теоретическите основи на счетоводния анализ;
</w:t>
      </w:r>
    </w:p>
    <w:p w14:paraId="36B396B9" w14:textId="75A71586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- Мястото на счетоводния анализ в системата на управление на банковото предприятие;
</w:t>
      </w:r>
    </w:p>
    <w:p w14:paraId="36B396B9" w14:textId="75A71586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- Основните насоки за анализ на отделните компоненти на финансовите отчети на банките.
</w:t>
      </w:r>
    </w:p>
    <w:p w14:paraId="36B396B9" w14:textId="75A71586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Придобитите умения ще се изразяват във възможностите за:
</w:t>
      </w:r>
    </w:p>
    <w:p w14:paraId="36B396B9" w14:textId="75A71586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- систематизиране на информацията, получаване от счетоводната система на банките;
</w:t>
      </w:r>
    </w:p>
    <w:p w14:paraId="36B396B9" w14:textId="75A71586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- извършване на задълбочен анализ на информацията от текущото и периодично счетоводно отчитане на банковите институции.
</w:t>
      </w:r>
    </w:p>
    <w:p w14:paraId="36B396B9" w14:textId="75A71586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Съдържанието на дисциплината формира следните компетенции:
</w:t>
      </w:r>
    </w:p>
    <w:p w14:paraId="36B396B9" w14:textId="75A71586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- оценка на финансовото състояние на банките;
</w:t>
      </w:r>
    </w:p>
    <w:p w14:paraId="36B396B9" w14:textId="75A71586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- очертаване на насоки за бъдещата дейност на банковите предприятия при оптималното съчетаване на риска и доходността.</w:t>
      </w:r>
    </w:p>
    <w:p w14:paraId="6FBBFDC8" w14:textId="77777777" w:rsidR="00A34223" w:rsidRPr="00C10B36" w:rsidRDefault="00A34223" w:rsidP="00A34223">
      <w:pPr>
        <w:shd w:val="clear" w:color="auto" w:fill="FFFFFF"/>
        <w:spacing w:line="240" w:lineRule="atLeast"/>
        <w:jc w:val="both"/>
        <w:rPr>
          <w:rFonts w:ascii="Times New Roman" w:hAnsi="Times New Roman"/>
          <w:color w:val="232323"/>
          <w:spacing w:val="-1"/>
          <w:sz w:val="24"/>
          <w:szCs w:val="24"/>
          <w:lang w:val="bg-BG"/>
        </w:rPr>
      </w:pPr>
    </w:p>
    <w:p w14:paraId="1A03D127" w14:textId="77777777" w:rsidR="00A34223" w:rsidRPr="00C10B36" w:rsidRDefault="002D6839" w:rsidP="00A34223">
      <w:pPr>
        <w:shd w:val="clear" w:color="auto" w:fill="FFFFFF"/>
        <w:spacing w:line="240" w:lineRule="atLeast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color w:val="232323"/>
          <w:spacing w:val="-13"/>
          <w:sz w:val="28"/>
          <w:szCs w:val="28"/>
        </w:rPr>
        <w:t>III</w:t>
      </w:r>
      <w:r w:rsidR="00A34223" w:rsidRPr="00C10B36"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  <w:t xml:space="preserve">. </w:t>
      </w:r>
      <w:r w:rsidR="00A34223"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разпространение на дисциплината</w:t>
      </w:r>
    </w:p>
    <w:p w14:paraId="1F7B8370" w14:textId="2021FB3A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Oregon State University, Corvallis, Oregonq United States
</w:t>
      </w:r>
    </w:p>
    <w:p w14:paraId="1F7B8370" w14:textId="2021FB3A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Финансовый Университет при Правительстве Российской Федерации
</w:t>
      </w:r>
    </w:p>
    <w:p w14:paraId="1F7B8370" w14:textId="2021FB3A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Университет за национално и световно стопанско
</w:t>
      </w:r>
    </w:p>
    <w:p w14:paraId="1F7B8370" w14:textId="2021FB3A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Икономически университет - Варна</w:t>
      </w:r>
    </w:p>
    <w:p w14:paraId="798EA7AD" w14:textId="77777777" w:rsidR="00E52EDC" w:rsidRPr="00C10B36" w:rsidRDefault="00E52EDC" w:rsidP="00A34223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</w:pPr>
    </w:p>
    <w:p w14:paraId="1FF80AEC" w14:textId="2E37B82C" w:rsidR="00E52EDC" w:rsidRDefault="002D6839" w:rsidP="009558B1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</w:rPr>
        <w:t>I</w:t>
      </w:r>
      <w:r w:rsidR="00A34223"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V. Учебно съдържание</w:t>
      </w:r>
      <w:r w:rsidR="00154C52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br/>
      </w:r>
    </w:p>
    <w:tbl>
      <w:tblPr>
        <w:tblW w:w="10773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820"/>
        <w:gridCol w:w="992"/>
        <w:gridCol w:w="992"/>
        <w:gridCol w:w="993"/>
        <w:gridCol w:w="992"/>
        <w:gridCol w:w="992"/>
        <w:gridCol w:w="992"/>
      </w:tblGrid>
      <w:tr w:rsidR="00A56E5C" w:rsidRPr="00C10B36" w14:paraId="1AEEED1E" w14:textId="77777777" w:rsidTr="00795473">
        <w:trPr>
          <w:trHeight w:val="592"/>
        </w:trPr>
        <w:tc>
          <w:tcPr>
            <w:tcW w:w="4820" w:type="dxa"/>
            <w:vMerge w:val="restart"/>
            <w:shd w:val="clear" w:color="auto" w:fill="D9D9D9"/>
            <w:vAlign w:val="center"/>
          </w:tcPr>
          <w:p w14:paraId="08075BEC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lastRenderedPageBreak/>
              <w:t>ТемИ</w:t>
            </w:r>
          </w:p>
        </w:tc>
        <w:tc>
          <w:tcPr>
            <w:tcW w:w="1984" w:type="dxa"/>
            <w:gridSpan w:val="2"/>
            <w:shd w:val="clear" w:color="auto" w:fill="D9D9D9"/>
            <w:vAlign w:val="center"/>
          </w:tcPr>
          <w:p w14:paraId="1D5E321F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Р</w:t>
            </w:r>
            <w:r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>едовна форма на обучение</w:t>
            </w:r>
          </w:p>
        </w:tc>
        <w:tc>
          <w:tcPr>
            <w:tcW w:w="1985" w:type="dxa"/>
            <w:gridSpan w:val="2"/>
            <w:shd w:val="clear" w:color="auto" w:fill="D9D9D9"/>
            <w:vAlign w:val="center"/>
          </w:tcPr>
          <w:p w14:paraId="41B58A61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З</w:t>
            </w:r>
            <w:r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>адочна форма на обучение</w:t>
            </w:r>
          </w:p>
        </w:tc>
        <w:tc>
          <w:tcPr>
            <w:tcW w:w="1984" w:type="dxa"/>
            <w:gridSpan w:val="2"/>
            <w:shd w:val="clear" w:color="auto" w:fill="D9D9D9"/>
          </w:tcPr>
          <w:p w14:paraId="6C8A9123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4070DE">
              <w:rPr>
                <w:rFonts w:ascii="Times New Roman" w:hAnsi="Times New Roman" w:hint="eastAsia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Д</w:t>
            </w:r>
            <w:r w:rsidRPr="004070DE">
              <w:rPr>
                <w:rFonts w:ascii="Times New Roman" w:hAnsi="Times New Roman" w:hint="eastAsia"/>
                <w:b/>
                <w:color w:val="232323"/>
                <w:spacing w:val="-17"/>
                <w:sz w:val="24"/>
                <w:szCs w:val="24"/>
                <w:lang w:val="bg-BG"/>
              </w:rPr>
              <w:t>истанционна</w:t>
            </w:r>
            <w:r w:rsidRPr="004070DE"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 xml:space="preserve"> </w:t>
            </w:r>
            <w:r w:rsidRPr="004070DE">
              <w:rPr>
                <w:rFonts w:ascii="Times New Roman" w:hAnsi="Times New Roman" w:hint="eastAsia"/>
                <w:b/>
                <w:color w:val="232323"/>
                <w:spacing w:val="-17"/>
                <w:sz w:val="24"/>
                <w:szCs w:val="24"/>
                <w:lang w:val="bg-BG"/>
              </w:rPr>
              <w:t>форма</w:t>
            </w:r>
            <w:r w:rsidRPr="004070DE"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 xml:space="preserve"> </w:t>
            </w:r>
            <w:r w:rsidRPr="004070DE">
              <w:rPr>
                <w:rFonts w:ascii="Times New Roman" w:hAnsi="Times New Roman" w:hint="eastAsia"/>
                <w:b/>
                <w:color w:val="232323"/>
                <w:spacing w:val="-17"/>
                <w:sz w:val="24"/>
                <w:szCs w:val="24"/>
                <w:lang w:val="bg-BG"/>
              </w:rPr>
              <w:t>на</w:t>
            </w:r>
            <w:r w:rsidRPr="004070DE"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 xml:space="preserve"> </w:t>
            </w:r>
            <w:r w:rsidRPr="004070DE">
              <w:rPr>
                <w:rFonts w:ascii="Times New Roman" w:hAnsi="Times New Roman" w:hint="eastAsia"/>
                <w:b/>
                <w:color w:val="232323"/>
                <w:spacing w:val="-17"/>
                <w:sz w:val="24"/>
                <w:szCs w:val="24"/>
                <w:lang w:val="bg-BG"/>
              </w:rPr>
              <w:t>обучение</w:t>
            </w:r>
          </w:p>
        </w:tc>
      </w:tr>
      <w:tr w:rsidR="00A56E5C" w:rsidRPr="00C10B36" w14:paraId="3FEC74E8" w14:textId="77777777" w:rsidTr="00795473">
        <w:trPr>
          <w:trHeight w:val="289"/>
        </w:trPr>
        <w:tc>
          <w:tcPr>
            <w:tcW w:w="4820" w:type="dxa"/>
            <w:vMerge/>
            <w:shd w:val="clear" w:color="auto" w:fill="D9D9D9"/>
          </w:tcPr>
          <w:p w14:paraId="5B0B660C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shd w:val="clear" w:color="auto" w:fill="D9D9D9"/>
            <w:vAlign w:val="center"/>
          </w:tcPr>
          <w:p w14:paraId="5F56C581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Л</w:t>
            </w:r>
          </w:p>
        </w:tc>
        <w:tc>
          <w:tcPr>
            <w:tcW w:w="992" w:type="dxa"/>
            <w:shd w:val="clear" w:color="auto" w:fill="D9D9D9"/>
            <w:vAlign w:val="center"/>
          </w:tcPr>
          <w:p w14:paraId="1EE3DC54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У</w:t>
            </w:r>
          </w:p>
        </w:tc>
        <w:tc>
          <w:tcPr>
            <w:tcW w:w="993" w:type="dxa"/>
            <w:shd w:val="clear" w:color="auto" w:fill="D9D9D9"/>
            <w:vAlign w:val="center"/>
          </w:tcPr>
          <w:p w14:paraId="26883CA9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Л</w:t>
            </w:r>
          </w:p>
        </w:tc>
        <w:tc>
          <w:tcPr>
            <w:tcW w:w="992" w:type="dxa"/>
            <w:shd w:val="clear" w:color="auto" w:fill="D9D9D9"/>
            <w:vAlign w:val="center"/>
          </w:tcPr>
          <w:p w14:paraId="538BF76F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У</w:t>
            </w:r>
          </w:p>
        </w:tc>
        <w:tc>
          <w:tcPr>
            <w:tcW w:w="992" w:type="dxa"/>
            <w:shd w:val="clear" w:color="auto" w:fill="D9D9D9"/>
          </w:tcPr>
          <w:p w14:paraId="3BA04793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Л</w:t>
            </w:r>
          </w:p>
        </w:tc>
        <w:tc>
          <w:tcPr>
            <w:tcW w:w="992" w:type="dxa"/>
            <w:shd w:val="clear" w:color="auto" w:fill="D9D9D9"/>
          </w:tcPr>
          <w:p w14:paraId="0EE69B9C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У</w:t>
            </w: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първа:  Дисциплината “Счетоводен анализ”- Анализ на финансовите отчети – Финансово-счетоводен анализ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0.5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1.1.	Относно понятието анализ. Видове анализ – общото и различното между тях </w:t>
              <w:br/>
              <w:t xml:space="preserve">1.2.	Дискусията относно дисциплината “Счетоводен анализ”, “Анализ на финансовите </w:t>
              <w:br/>
              <w:t xml:space="preserve">        отчети”, “Финансово-счетоводен анализ”</w:t>
              <w:br/>
              <w:t xml:space="preserve"/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втора: Методи за счетоводен анализ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0.5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5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2.1. Характеристика на понятието “метод“ и “методология“</w:t>
              <w:br/>
              <w:t xml:space="preserve">2.2. Характеристика на някои методи, приложими за извършване на счетоводен  </w:t>
              <w:br/>
              <w:t xml:space="preserve">      анализ</w:t>
              <w:br/>
              <w:t xml:space="preserve"/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трета: Субект и обект на счетоводния анализ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0.5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5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3.1.Субект на счетоводния анализ</w:t>
              <w:br/>
              <w:t xml:space="preserve">3.2. Обект на счетоводния анализ </w:t>
              <w:br/>
              <w:t xml:space="preserve"/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четвърта: Организация на счетоводния анализ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0.5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6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4.1. Същност и характеристика на организацията на счетоводния анализ</w:t>
              <w:br/>
              <w:t xml:space="preserve">4.2. Етапи в организацията на счетоводния анализ</w:t>
              <w:br/>
              <w:t xml:space="preserve"/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пета: Счетоводен анализ на баланса на  търговска банка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7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3.5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1.5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6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5.1. Характеристика на баланса на търговска банка като източник на информация за  </w:t>
              <w:br/>
              <w:t xml:space="preserve">      извършване на счетоводен анализ</w:t>
              <w:br/>
              <w:t xml:space="preserve">5.2. Сравнителен анализ на баланса на търговска банка</w:t>
              <w:br/>
              <w:t xml:space="preserve">5.3. Структурен анализ на баланса на търговска банка</w:t>
              <w:br/>
              <w:t xml:space="preserve">5.4. Анализ на баланса на търговска банка чрез изчисляване на показатели</w:t>
              <w:br/>
              <w:t xml:space="preserve">5.5. Примерна методика (процедура) на счетоводен анализ (по примера на първа група от </w:t>
              <w:br/>
              <w:t xml:space="preserve">      актива на баланса – Парични средства в касата и разплащателната сметка в БНБ)</w:t>
              <w:br/>
              <w:t xml:space="preserve">5.6. Основни насоки (критерии) за счетоводен анализ на всяка група от актива и пасива на </w:t>
              <w:br/>
              <w:t xml:space="preserve">      баланса на търговска банка </w:t>
              <w:br/>
              <w:t xml:space="preserve"/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шеста: Анализ на отчета за приходите и разходите на търговските банки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7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3.5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1.5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6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6.1. Характеристика на Отчета за приходи и разходи като източник на информация за  </w:t>
              <w:br/>
              <w:t xml:space="preserve">      счетоводен анализ</w:t>
              <w:br/>
              <w:t xml:space="preserve">6.2. Основни насоки на счетоводния анализ на Отчета за приходи и разходи на търговските  </w:t>
              <w:br/>
              <w:t xml:space="preserve">      банки</w:t>
              <w:br/>
              <w:t xml:space="preserve"/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седма: Анализ на отчета за паричните потоци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7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3.5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5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7.1. Характеристика на ОПП като източник на информация за счетоводен анализ</w:t>
              <w:br/>
              <w:t xml:space="preserve">7.2. Насоки на анализа на ОПП в търговските банки</w:t>
              <w:br/>
              <w:t xml:space="preserve"/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осма: Насоки за усъвършенстване на счетоводния анализ на привлечения капитал и предоставените кредити в банките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1.5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0.5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8.1. Насоки за усъвършенстване при оповестяването на информация във финансовите отчети в банките</w:t>
              <w:br/>
              <w:t xml:space="preserve">8.2. Възможности за усъвършенстване на счетоводния анализ на привлечения капитал в банките</w:t>
              <w:br/>
              <w:t xml:space="preserve">8.3. Насоки за усъвършенстване на счетоводния анализ на кредитните операции в търговските банки</w:t>
              <w:br/>
              <w:t xml:space="preserve"/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девета: Насоки за усъвършенстване на счетоводния анализ на другите посреднически операции и резултатите от дейността на банките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0.5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9.1. Насоки за усъвършенстване на счетоводния анализ на факторинговите операции в търговските банки</w:t>
              <w:br/>
              <w:t xml:space="preserve">9.2. Насоки за усъвършенстване на счетоводния анализ на приходите и разходите в търговските банки</w:t>
              <w:br/>
              <w:t xml:space="preserve"/>
              <w:br/>
              <w:t xml:space="preserve"/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273C6FBE" w14:textId="77777777" w:rsidTr="00795473">
        <w:trPr>
          <w:trHeight w:val="289"/>
        </w:trPr>
        <w:tc>
          <w:tcPr>
            <w:tcW w:w="4820" w:type="dxa"/>
            <w:shd w:val="clear" w:color="auto" w:fill="D9D9D9"/>
          </w:tcPr>
          <w:p w14:paraId="2BD39866" w14:textId="5258464F" w:rsidR="00A56E5C" w:rsidRPr="002F782E" w:rsidRDefault="002F782E" w:rsidP="00795473">
            <w:pPr>
              <w:spacing w:line="240" w:lineRule="atLeast"/>
              <w:jc w:val="right"/>
              <w:rPr>
                <w:rFonts w:ascii="Times New Roman" w:hAnsi="Times New Roman"/>
                <w:b/>
                <w:color w:val="232323"/>
                <w:spacing w:val="-17"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color w:val="232323"/>
                <w:spacing w:val="-17"/>
                <w:sz w:val="28"/>
                <w:szCs w:val="28"/>
              </w:rPr>
              <w:t>Общо:</w:t>
            </w:r>
          </w:p>
        </w:tc>
        <w:tc>
          <w:tcPr>
            <w:tcW w:w="992" w:type="dxa"/>
            <w:shd w:val="clear" w:color="auto" w:fill="D9D9D9"/>
          </w:tcPr>
          <w:p w14:paraId="6F8A3FEB" w14:textId="7D583657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42</w:t>
            </w:r>
          </w:p>
        </w:tc>
        <w:tc>
          <w:tcPr>
            <w:tcW w:w="992" w:type="dxa"/>
            <w:shd w:val="clear" w:color="auto" w:fill="D9D9D9"/>
          </w:tcPr>
          <w:p w14:paraId="25C3036C" w14:textId="58E956B0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14</w:t>
            </w:r>
          </w:p>
        </w:tc>
        <w:tc>
          <w:tcPr>
            <w:tcW w:w="993" w:type="dxa"/>
            <w:shd w:val="clear" w:color="auto" w:fill="D9D9D9"/>
          </w:tcPr>
          <w:p w14:paraId="45671330" w14:textId="4E8BF9D6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21</w:t>
            </w:r>
          </w:p>
        </w:tc>
        <w:tc>
          <w:tcPr>
            <w:tcW w:w="992" w:type="dxa"/>
            <w:shd w:val="clear" w:color="auto" w:fill="D9D9D9"/>
          </w:tcPr>
          <w:p w14:paraId="1E57E0D2" w14:textId="56E05F7A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7</w:t>
            </w:r>
          </w:p>
        </w:tc>
        <w:tc>
          <w:tcPr>
            <w:tcW w:w="992" w:type="dxa"/>
            <w:shd w:val="clear" w:color="auto" w:fill="D9D9D9"/>
          </w:tcPr>
          <w:p w14:paraId="2C589D99" w14:textId="0EA6C27C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42</w:t>
            </w:r>
          </w:p>
        </w:tc>
        <w:tc>
          <w:tcPr>
            <w:tcW w:w="992" w:type="dxa"/>
            <w:shd w:val="clear" w:color="auto" w:fill="D9D9D9"/>
          </w:tcPr>
          <w:p w14:paraId="5EA2D118" w14:textId="6BF655D2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14</w:t>
            </w:r>
          </w:p>
        </w:tc>
      </w:tr>
    </w:tbl>
    <w:p w14:paraId="2AA14601" w14:textId="77777777" w:rsidR="00A56E5C" w:rsidRPr="00154C52" w:rsidRDefault="00A56E5C" w:rsidP="009558B1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4"/>
          <w:szCs w:val="24"/>
          <w:lang w:val="bg-BG"/>
        </w:rPr>
      </w:pPr>
    </w:p>
    <w:p w14:paraId="6BDE8B60" w14:textId="77777777" w:rsidR="00065D0C" w:rsidRPr="00410F15" w:rsidRDefault="00065D0C" w:rsidP="00A34223">
      <w:pPr>
        <w:rPr>
          <w:rFonts w:ascii="Times New Roman" w:hAnsi="Times New Roman"/>
          <w:sz w:val="24"/>
          <w:szCs w:val="24"/>
          <w:lang w:val="bg-BG"/>
        </w:rPr>
      </w:pPr>
    </w:p>
    <w:p w14:paraId="4F077B35" w14:textId="77777777" w:rsidR="00A34223" w:rsidRPr="00C10B36" w:rsidRDefault="00A34223" w:rsidP="00A34223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V. ИЗПОЛЗВАНИ УЧЕБНО-ТЕХНИЧЕСКИ СРЕДСТВА</w:t>
      </w:r>
    </w:p>
    <w:p w14:paraId="6D0E8C73" w14:textId="77777777" w:rsidR="00A34223" w:rsidRPr="00C10B36" w:rsidRDefault="00A34223" w:rsidP="00A34223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4"/>
          <w:szCs w:val="24"/>
          <w:lang w:val="bg-BG"/>
        </w:rPr>
      </w:pPr>
    </w:p>
    <w:tbl>
      <w:tblPr>
        <w:tblW w:w="5004" w:type="pct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ook w:val="0000" w:firstRow="0" w:lastRow="0" w:firstColumn="0" w:lastColumn="0" w:noHBand="0" w:noVBand="0"/>
      </w:tblPr>
      <w:tblGrid>
        <w:gridCol w:w="5800"/>
        <w:gridCol w:w="2353"/>
        <w:gridCol w:w="2612"/>
      </w:tblGrid>
      <w:tr w:rsidR="00A34223" w:rsidRPr="00C32E02" w14:paraId="517A2B96" w14:textId="77777777" w:rsidTr="00BE0A81">
        <w:trPr>
          <w:cantSplit/>
        </w:trPr>
        <w:tc>
          <w:tcPr>
            <w:tcW w:w="2722" w:type="pct"/>
            <w:vMerge w:val="restart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shd w:val="clear" w:color="auto" w:fill="E0E0E0"/>
            <w:vAlign w:val="center"/>
          </w:tcPr>
          <w:p w14:paraId="622EFCB4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Наименование на </w:t>
            </w:r>
          </w:p>
          <w:p w14:paraId="3FA17901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Учебно-техническото средство</w:t>
            </w:r>
          </w:p>
        </w:tc>
        <w:tc>
          <w:tcPr>
            <w:tcW w:w="2278" w:type="pct"/>
            <w:gridSpan w:val="2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30ABFF9E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Използвани учебно-технически средства по вид на занятията</w:t>
            </w:r>
          </w:p>
        </w:tc>
      </w:tr>
      <w:tr w:rsidR="00A34223" w:rsidRPr="00C10B36" w14:paraId="4C264F89" w14:textId="77777777" w:rsidTr="00BE0A81">
        <w:trPr>
          <w:cantSplit/>
        </w:trPr>
        <w:tc>
          <w:tcPr>
            <w:tcW w:w="2722" w:type="pct"/>
            <w:vMerge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0E0E0"/>
          </w:tcPr>
          <w:p w14:paraId="56E6F581" w14:textId="77777777" w:rsidR="00A34223" w:rsidRPr="00432DDA" w:rsidRDefault="00A34223" w:rsidP="00DD3041">
            <w:pPr>
              <w:jc w:val="both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</w:tc>
        <w:tc>
          <w:tcPr>
            <w:tcW w:w="1037" w:type="pct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756531CC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Лекции</w:t>
            </w: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46345A71" w14:textId="77777777" w:rsidR="00A34223" w:rsidRPr="00432DDA" w:rsidRDefault="006B1565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Семинарни</w:t>
            </w:r>
          </w:p>
          <w:p w14:paraId="617E7A4A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занятия</w:t>
            </w:r>
          </w:p>
        </w:tc>
      </w:tr>
      <w:tr w:rsidR="00A34223" w:rsidRPr="00C10B36" w14:paraId="297912E8" w14:textId="77777777" w:rsidTr="00BE0A81">
        <w:tc>
          <w:tcPr>
            <w:tcW w:w="2722" w:type="pct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4C60EC3" w14:textId="77777777" w:rsidR="00A34223" w:rsidRPr="00C10B36" w:rsidRDefault="00A34223" w:rsidP="006B1565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1. Мултимедийни </w:t>
            </w:r>
            <w:r w:rsidR="006B1565" w:rsidRPr="00C10B36">
              <w:rPr>
                <w:rFonts w:ascii="Times New Roman" w:hAnsi="Times New Roman"/>
                <w:sz w:val="24"/>
                <w:szCs w:val="24"/>
                <w:lang w:val="bg-BG"/>
              </w:rPr>
              <w:t>системи за презентиране</w:t>
            </w:r>
          </w:p>
        </w:tc>
        <w:tc>
          <w:tcPr>
            <w:tcW w:w="103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D31406E" w14:textId="367E0914" w:rsidR="00A34223" w:rsidRPr="00C10B36" w:rsidRDefault="000E0E06" w:rsidP="00DD304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581A3E4" w14:textId="1C2F0947" w:rsidR="00A34223" w:rsidRPr="00C10B36" w:rsidRDefault="000E0E06" w:rsidP="00DD304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X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</w:t>
            </w:r>
          </w:p>
        </w:tc>
      </w:tr>
      <w:tr w:rsidR="00A34223" w:rsidRPr="00C10B36" w14:paraId="00662993" w14:textId="77777777" w:rsidTr="00BE0A81">
        <w:tc>
          <w:tcPr>
            <w:tcW w:w="272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4D72726" w14:textId="77777777" w:rsidR="00A34223" w:rsidRPr="00C10B36" w:rsidRDefault="006B1565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>. Интернет</w:t>
            </w:r>
          </w:p>
        </w:tc>
        <w:tc>
          <w:tcPr>
            <w:tcW w:w="103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D05A09D" w14:textId="5383A76F" w:rsidR="00A34223" w:rsidRPr="00C10B36" w:rsidRDefault="000E0E06" w:rsidP="00E52ED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BEF8FA3" w14:textId="7CBB2177" w:rsidR="00A34223" w:rsidRPr="00C10B36" w:rsidRDefault="000E0E06" w:rsidP="00DD304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X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</w:t>
            </w:r>
          </w:p>
        </w:tc>
      </w:tr>
      <w:tr w:rsidR="00A34223" w:rsidRPr="00C10B36" w14:paraId="7DD4281D" w14:textId="77777777" w:rsidTr="00BE0A81">
        <w:tc>
          <w:tcPr>
            <w:tcW w:w="272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A559935" w14:textId="77777777" w:rsidR="00A34223" w:rsidRPr="00C10B36" w:rsidRDefault="006B1565" w:rsidP="006B1565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3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. </w:t>
            </w: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Специализирани програмни продукти:</w:t>
            </w:r>
          </w:p>
        </w:tc>
        <w:tc>
          <w:tcPr>
            <w:tcW w:w="103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0E377EB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17C6FA6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</w:tr>
    </w:tbl>
    <w:p w14:paraId="3EE002FC" w14:textId="77777777" w:rsidR="00A34223" w:rsidRPr="00C10B36" w:rsidRDefault="00A34223" w:rsidP="00A34223">
      <w:pPr>
        <w:rPr>
          <w:rFonts w:ascii="Times New Roman" w:hAnsi="Times New Roman"/>
          <w:sz w:val="24"/>
          <w:szCs w:val="24"/>
          <w:lang w:val="bg-BG"/>
        </w:rPr>
      </w:pPr>
    </w:p>
    <w:p w14:paraId="32DF4734" w14:textId="77777777" w:rsidR="00A34223" w:rsidRPr="00C10B36" w:rsidRDefault="00A34223" w:rsidP="00A34223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4"/>
          <w:szCs w:val="24"/>
          <w:lang w:val="bg-BG"/>
        </w:rPr>
      </w:pPr>
    </w:p>
    <w:p w14:paraId="3ABB5E92" w14:textId="77777777" w:rsidR="00A34223" w:rsidRPr="00C10B36" w:rsidRDefault="00A34223" w:rsidP="00A34223">
      <w:pPr>
        <w:shd w:val="clear" w:color="auto" w:fill="FFFFFF"/>
        <w:spacing w:line="240" w:lineRule="atLeast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 xml:space="preserve">VI. </w:t>
      </w:r>
      <w:r w:rsidR="002B00E2"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ПреПОРЪЧИТ</w:t>
      </w:r>
      <w:r w:rsidR="00EA4EB2"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ЕЛНИ МАТЕРИАЛИ И НОРМАТИВНИ ИЗТОЧНИЦИ</w:t>
      </w: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br/>
      </w:r>
    </w:p>
    <w:p w14:paraId="4127E839" w14:textId="77777777" w:rsidR="00CA1B74" w:rsidRPr="00C10B36" w:rsidRDefault="002B792A" w:rsidP="002B792A">
      <w:pPr>
        <w:shd w:val="clear" w:color="auto" w:fill="FFFFFF"/>
        <w:spacing w:line="240" w:lineRule="atLeast"/>
        <w:rPr>
          <w:rFonts w:ascii="Times New Roman" w:hAnsi="Times New Roman"/>
          <w:bCs/>
          <w:color w:val="222222"/>
          <w:spacing w:val="-7"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sz w:val="28"/>
          <w:szCs w:val="28"/>
          <w:lang w:val="ru-RU"/>
        </w:rPr>
        <w:t xml:space="preserve">   </w:t>
      </w:r>
      <w:r w:rsidR="002D6839" w:rsidRPr="00C10B36">
        <w:rPr>
          <w:rFonts w:ascii="Times New Roman" w:hAnsi="Times New Roman"/>
          <w:b/>
          <w:sz w:val="28"/>
          <w:szCs w:val="28"/>
        </w:rPr>
        <w:t>6</w:t>
      </w:r>
      <w:r w:rsidR="00A34223" w:rsidRPr="00C10B36">
        <w:rPr>
          <w:rFonts w:ascii="Times New Roman" w:hAnsi="Times New Roman"/>
          <w:b/>
          <w:sz w:val="28"/>
          <w:szCs w:val="28"/>
          <w:lang w:val="bg-BG"/>
        </w:rPr>
        <w:t>.1.</w:t>
      </w:r>
      <w:r w:rsidR="00EA4EB2" w:rsidRPr="00C10B36">
        <w:rPr>
          <w:rFonts w:ascii="Times New Roman" w:hAnsi="Times New Roman"/>
          <w:b/>
          <w:sz w:val="28"/>
          <w:szCs w:val="28"/>
          <w:lang w:val="bg-BG"/>
        </w:rPr>
        <w:t xml:space="preserve"> Основна литература</w:t>
      </w:r>
    </w:p>
    <w:tbl>
      <w:tblPr>
        <w:tblStyle w:val="TableGrid"/>
        <w:tblW w:w="1076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768"/>
      </w:tblGrid>
      <w:tr w:rsidR="007C6374" w:rsidRPr="00C10B36" w14:paraId="6C4E1BDD" w14:textId="77777777" w:rsidTr="00634A7D">
        <w:tc>
          <w:tcPr>
            <w:tcW w:w="10768" w:type="dxa"/>
          </w:tcPr>
          <w:p w14:paraId="33049CBD" w14:textId="073E23DE" w:rsidR="007C6374" w:rsidRPr="00C10B36" w:rsidRDefault="007B7AB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1.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Учебен курс в Платформата за дистанционно и електронно обучение на СА “Д. А. Ценов“,https://dl.uni-svishtov.bg/course/view.php?id=3785</w:t>
            </w:r>
          </w:p>
        </w:tc>
      </w:tr>
      <w:tr w:rsidR="007C6374" w:rsidRPr="00C10B36" w14:paraId="6C4E1BDD" w14:textId="77777777" w:rsidTr="00634A7D">
        <w:tc>
          <w:tcPr>
            <w:tcW w:w="10768" w:type="dxa"/>
          </w:tcPr>
          <w:p w14:paraId="33049CBD" w14:textId="073E23DE" w:rsidR="007C6374" w:rsidRPr="00C10B36" w:rsidRDefault="007B7AB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2.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Йотова, Йонка и др. Счетоводен анализ (по примера на банките) / Йонка Йотова, Тотка Кънева, Венцислав Вечев, Свищов, АИ "Ценов" 2017, ISBN: 978-954-23-1405-9 193 с.</w:t>
            </w:r>
          </w:p>
        </w:tc>
      </w:tr>
    </w:tbl>
    <w:p w14:paraId="0B8FDF8E" w14:textId="77777777" w:rsidR="00CA1B74" w:rsidRPr="00C10B36" w:rsidRDefault="00CA1B74" w:rsidP="00CA1B74">
      <w:pPr>
        <w:shd w:val="clear" w:color="auto" w:fill="FFFFFF"/>
        <w:spacing w:line="240" w:lineRule="atLeast"/>
        <w:rPr>
          <w:rFonts w:ascii="Times New Roman" w:hAnsi="Times New Roman"/>
          <w:bCs/>
          <w:color w:val="222222"/>
          <w:spacing w:val="-7"/>
          <w:sz w:val="24"/>
          <w:szCs w:val="24"/>
          <w:lang w:val="bg-BG"/>
        </w:rPr>
      </w:pPr>
    </w:p>
    <w:p w14:paraId="297FFE37" w14:textId="77777777" w:rsidR="00EA4EB2" w:rsidRPr="00C10B36" w:rsidRDefault="002B792A" w:rsidP="002B792A">
      <w:pPr>
        <w:shd w:val="clear" w:color="auto" w:fill="FFFFFF"/>
        <w:spacing w:line="240" w:lineRule="atLeast"/>
        <w:rPr>
          <w:rFonts w:ascii="Times New Roman" w:hAnsi="Times New Roman"/>
          <w:bCs/>
          <w:color w:val="222222"/>
          <w:spacing w:val="-7"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sz w:val="28"/>
          <w:szCs w:val="28"/>
        </w:rPr>
        <w:t xml:space="preserve">   </w:t>
      </w:r>
      <w:r w:rsidR="002D6839" w:rsidRPr="00C10B36">
        <w:rPr>
          <w:rFonts w:ascii="Times New Roman" w:hAnsi="Times New Roman"/>
          <w:b/>
          <w:sz w:val="28"/>
          <w:szCs w:val="28"/>
        </w:rPr>
        <w:t>6</w:t>
      </w:r>
      <w:r w:rsidR="00EA4EB2" w:rsidRPr="00C10B36">
        <w:rPr>
          <w:rFonts w:ascii="Times New Roman" w:hAnsi="Times New Roman"/>
          <w:b/>
          <w:sz w:val="28"/>
          <w:szCs w:val="28"/>
          <w:lang w:val="bg-BG"/>
        </w:rPr>
        <w:t>.2. Допълнителна литература</w:t>
      </w:r>
    </w:p>
    <w:tbl>
      <w:tblPr>
        <w:tblStyle w:val="TableGrid"/>
        <w:tblW w:w="1077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773"/>
      </w:tblGrid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Наръчник по аналитична отчетност в банките. София, ЦУ на БНБ, 1994.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2.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Списание "Счетоводство, данъци и право"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3.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Списание "Актив"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4.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Списание ИДЕС - Списание на Института на дипломираните експерт-счетоводители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5.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Годишник на ИДЕС - Годишник на Института на дипломираните експерт-счетоводители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6.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Вечев, Венцислав. Счетоводни аспекти на кредитната дейност в банките / Венцислав Вечев, Свищов, АИ Ценов, 2015, 188 с.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7.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Андреев, Иван.  Информационни връзки между отчета за паричните потоци и текущото счетоводно отчитане дейността на предприятието / Иван Андреев. // Бизнес управление  (Свищов), XXII, 2012, N 2, с. 21-38.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8.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Костова, Надя, Диагностика на търговските банки чрез финансово-счетоводен анализ / Надя Костова Варна, Актив-К ООД, 2000.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9.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Филипова-Сланчева, Атанаска. Предизвикателства пред счетоводството и анализа вбанките от промени в приложимата правна рамка. Годишник на ИДЕС, 2018, с. 1-39.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10.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Филипова-Сланчева, Атанаска. Финансови отчети на банките - регламенти и анализи. ИК-УНСС, 2018, София, 270.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11.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Стоянов, Стоян и др. Финансово-счетоводен анализ в банките/ Стоян Стоянов, Даниела Фесчиян, София, УИ "Стопанство", 2009, 148 с.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12.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Димитров, Марин и др. Счетоводният анализ / Марин Димитров, Иван Андреев, В. Търново, Абагар, 2015, 208 с.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13.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Костова, Надя Финансово-счетоводен анализ / Надя Костова, Варна, Актив-К, 2010, 264 с.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14.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Трифонов, Трифон. Управленски счетоводен анализ, Ч 1 - Методическо ръководство / Трифон Трифонов, София, Тракия, 2002, 404 с.</w:t>
            </w:r>
          </w:p>
        </w:tc>
      </w:tr>
    </w:tbl>
    <w:p w14:paraId="584CD87F" w14:textId="77777777" w:rsidR="00EA4EB2" w:rsidRPr="00C10B36" w:rsidRDefault="00EA4EB2" w:rsidP="00EA4EB2">
      <w:pPr>
        <w:shd w:val="clear" w:color="auto" w:fill="FFFFFF"/>
        <w:spacing w:line="240" w:lineRule="atLeast"/>
        <w:ind w:left="720"/>
        <w:rPr>
          <w:rFonts w:ascii="Times New Roman" w:hAnsi="Times New Roman"/>
          <w:b/>
          <w:sz w:val="28"/>
          <w:szCs w:val="28"/>
          <w:lang w:val="bg-BG"/>
        </w:rPr>
      </w:pPr>
    </w:p>
    <w:p w14:paraId="171A6FA2" w14:textId="77777777" w:rsidR="00EA4EB2" w:rsidRPr="00C10B36" w:rsidRDefault="002B792A" w:rsidP="002B792A">
      <w:pPr>
        <w:shd w:val="clear" w:color="auto" w:fill="FFFFFF"/>
        <w:spacing w:line="240" w:lineRule="atLeast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</w:rPr>
        <w:t xml:space="preserve">   </w:t>
      </w:r>
      <w:r w:rsidR="002D6839" w:rsidRPr="00C10B36">
        <w:rPr>
          <w:rFonts w:ascii="Times New Roman" w:hAnsi="Times New Roman"/>
          <w:b/>
          <w:sz w:val="28"/>
          <w:szCs w:val="28"/>
        </w:rPr>
        <w:t>6</w:t>
      </w:r>
      <w:r w:rsidR="00EA4EB2" w:rsidRPr="00C10B36">
        <w:rPr>
          <w:rFonts w:ascii="Times New Roman" w:hAnsi="Times New Roman"/>
          <w:b/>
          <w:sz w:val="28"/>
          <w:szCs w:val="28"/>
          <w:lang w:val="bg-BG"/>
        </w:rPr>
        <w:t>.3. Нормативни документи</w:t>
      </w:r>
    </w:p>
    <w:tbl>
      <w:tblPr>
        <w:tblStyle w:val="TableGrid"/>
        <w:tblW w:w="1063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632"/>
      </w:tblGrid>
      <w:tr w:rsidR="007100FF" w:rsidRPr="00C10B36" w14:paraId="7A30D83B" w14:textId="77777777" w:rsidTr="007100FF">
        <w:tc>
          <w:tcPr>
            <w:tcW w:w="10632" w:type="dxa"/>
          </w:tcPr>
          <w:p w14:paraId="6C39581D" w14:textId="205B8977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Международни стандарти за финансово отчитане</w:t>
            </w:r>
          </w:p>
        </w:tc>
      </w:tr>
      <w:tr w:rsidR="007100FF" w:rsidRPr="00C10B36" w14:paraId="7A30D83B" w14:textId="77777777" w:rsidTr="007100FF">
        <w:tc>
          <w:tcPr>
            <w:tcW w:w="10632" w:type="dxa"/>
          </w:tcPr>
          <w:p w14:paraId="6C39581D" w14:textId="205B8977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2.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Закон за счетоводството, обн. ДВ, бр. 95/ 2015 г.</w:t>
            </w:r>
          </w:p>
        </w:tc>
      </w:tr>
      <w:tr w:rsidR="007100FF" w:rsidRPr="00C10B36" w14:paraId="7A30D83B" w14:textId="77777777" w:rsidTr="007100FF">
        <w:tc>
          <w:tcPr>
            <w:tcW w:w="10632" w:type="dxa"/>
          </w:tcPr>
          <w:p w14:paraId="6C39581D" w14:textId="205B8977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3.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Закон за българската народна банка, обн. ДВ, бр. 46/1997 г. г.</w:t>
            </w:r>
          </w:p>
        </w:tc>
      </w:tr>
      <w:tr w:rsidR="007100FF" w:rsidRPr="00C10B36" w14:paraId="7A30D83B" w14:textId="77777777" w:rsidTr="007100FF">
        <w:tc>
          <w:tcPr>
            <w:tcW w:w="10632" w:type="dxa"/>
          </w:tcPr>
          <w:p w14:paraId="6C39581D" w14:textId="205B8977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4.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Закон за кредитните институции, обн. ДВ, бр. 59/2006 г.</w:t>
            </w:r>
          </w:p>
        </w:tc>
      </w:tr>
      <w:tr w:rsidR="007100FF" w:rsidRPr="00C10B36" w14:paraId="7A30D83B" w14:textId="77777777" w:rsidTr="007100FF">
        <w:tc>
          <w:tcPr>
            <w:tcW w:w="10632" w:type="dxa"/>
          </w:tcPr>
          <w:p w14:paraId="6C39581D" w14:textId="205B8977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5.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Закон за гарантиране на влоговете в банките, обн. ДВ, бр. 62/2015 г.</w:t>
            </w:r>
          </w:p>
        </w:tc>
      </w:tr>
      <w:tr w:rsidR="007100FF" w:rsidRPr="00C10B36" w14:paraId="7A30D83B" w14:textId="77777777" w:rsidTr="007100FF">
        <w:tc>
          <w:tcPr>
            <w:tcW w:w="10632" w:type="dxa"/>
          </w:tcPr>
          <w:p w14:paraId="6C39581D" w14:textId="205B8977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6.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Закон за ипотечните облигации, обн. ДВ, бр. 83/2000 г.</w:t>
            </w:r>
          </w:p>
        </w:tc>
      </w:tr>
      <w:tr w:rsidR="007100FF" w:rsidRPr="00C10B36" w14:paraId="7A30D83B" w14:textId="77777777" w:rsidTr="007100FF">
        <w:tc>
          <w:tcPr>
            <w:tcW w:w="10632" w:type="dxa"/>
          </w:tcPr>
          <w:p w14:paraId="6C39581D" w14:textId="205B8977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7.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Наредба № 7 на БНБ за организацията и управлението на рисковете в банките, обн. ДВ, бр. 40/2014 г.</w:t>
            </w:r>
          </w:p>
        </w:tc>
      </w:tr>
      <w:tr w:rsidR="007100FF" w:rsidRPr="00C10B36" w14:paraId="7A30D83B" w14:textId="77777777" w:rsidTr="007100FF">
        <w:tc>
          <w:tcPr>
            <w:tcW w:w="10632" w:type="dxa"/>
          </w:tcPr>
          <w:p w14:paraId="6C39581D" w14:textId="205B8977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8.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Наредба № 8 на БНБ от 27 април 2021 г. за капиталовите буфери, комбинираното изискване за буфер, ограниченията върху разпределенията и препоръката за допълнителен собствен капитал,  обн. ДВ, бр. 40/2021 г.</w:t>
            </w:r>
          </w:p>
        </w:tc>
      </w:tr>
      <w:tr w:rsidR="007100FF" w:rsidRPr="00C10B36" w14:paraId="7A30D83B" w14:textId="77777777" w:rsidTr="007100FF">
        <w:tc>
          <w:tcPr>
            <w:tcW w:w="10632" w:type="dxa"/>
          </w:tcPr>
          <w:p w14:paraId="6C39581D" w14:textId="205B8977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9.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Регламент (ЕС) № 575/2013 на Европейския парламент и на Съвета от 26 юни 2013 година относно пруденциалните изисквания за кредитните институции и инвестиционните посредници и за изменение на Регламент (ЕС) № 648/2012</w:t>
            </w:r>
          </w:p>
        </w:tc>
      </w:tr>
    </w:tbl>
    <w:p w14:paraId="3EE43B41" w14:textId="77777777" w:rsidR="00EA4EB2" w:rsidRPr="00C10B36" w:rsidRDefault="00EA4EB2" w:rsidP="00EA4EB2">
      <w:pPr>
        <w:shd w:val="clear" w:color="auto" w:fill="FFFFFF"/>
        <w:spacing w:line="240" w:lineRule="atLeast"/>
        <w:ind w:left="720"/>
        <w:rPr>
          <w:rFonts w:ascii="Times New Roman" w:hAnsi="Times New Roman"/>
          <w:b/>
          <w:sz w:val="28"/>
          <w:szCs w:val="28"/>
          <w:lang w:val="bg-BG"/>
        </w:rPr>
      </w:pPr>
    </w:p>
    <w:p w14:paraId="54C21523" w14:textId="77777777" w:rsidR="00EA4EB2" w:rsidRPr="00C10B36" w:rsidRDefault="002B792A" w:rsidP="002B792A">
      <w:pPr>
        <w:shd w:val="clear" w:color="auto" w:fill="FFFFFF"/>
        <w:spacing w:line="240" w:lineRule="atLeast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</w:rPr>
        <w:t xml:space="preserve">   </w:t>
      </w:r>
      <w:r w:rsidR="002D6839" w:rsidRPr="00C10B36">
        <w:rPr>
          <w:rFonts w:ascii="Times New Roman" w:hAnsi="Times New Roman"/>
          <w:b/>
          <w:sz w:val="28"/>
          <w:szCs w:val="28"/>
        </w:rPr>
        <w:t>6</w:t>
      </w:r>
      <w:r w:rsidR="00EA4EB2" w:rsidRPr="00C10B36">
        <w:rPr>
          <w:rFonts w:ascii="Times New Roman" w:hAnsi="Times New Roman"/>
          <w:b/>
          <w:sz w:val="28"/>
          <w:szCs w:val="28"/>
          <w:lang w:val="bg-BG"/>
        </w:rPr>
        <w:t>.4. Интернет ресурси</w:t>
      </w:r>
    </w:p>
    <w:tbl>
      <w:tblPr>
        <w:tblStyle w:val="TableGrid"/>
        <w:tblW w:w="1077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773"/>
      </w:tblGrid>
      <w:tr w:rsidR="007100FF" w:rsidRPr="00C10B36" w14:paraId="5B0B639B" w14:textId="77777777" w:rsidTr="007100FF">
        <w:tc>
          <w:tcPr>
            <w:tcW w:w="10773" w:type="dxa"/>
          </w:tcPr>
          <w:p w14:paraId="34B1C877" w14:textId="5B213113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www.bnb.bg - Сайт на Българската народна банка</w:t>
            </w:r>
          </w:p>
        </w:tc>
      </w:tr>
      <w:tr w:rsidR="007100FF" w:rsidRPr="00C10B36" w14:paraId="5B0B639B" w14:textId="77777777" w:rsidTr="007100FF">
        <w:tc>
          <w:tcPr>
            <w:tcW w:w="10773" w:type="dxa"/>
          </w:tcPr>
          <w:p w14:paraId="34B1C877" w14:textId="5B213113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2.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www.ifrs.org -  Сайт на Съвета по международни стандарти за финансово отчитане</w:t>
            </w:r>
          </w:p>
        </w:tc>
      </w:tr>
      <w:tr w:rsidR="007100FF" w:rsidRPr="00C10B36" w14:paraId="5B0B639B" w14:textId="77777777" w:rsidTr="007100FF">
        <w:tc>
          <w:tcPr>
            <w:tcW w:w="10773" w:type="dxa"/>
          </w:tcPr>
          <w:p w14:paraId="34B1C877" w14:textId="5B213113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3.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www.fasb.org - Сайт на Съвета по стандарти за финансово отчитане на САЩ</w:t>
            </w:r>
          </w:p>
        </w:tc>
      </w:tr>
    </w:tbl>
    <w:p w14:paraId="5EF923B9" w14:textId="77777777" w:rsidR="00EA4EB2" w:rsidRPr="00C10B36" w:rsidRDefault="00EA4EB2" w:rsidP="00EA4EB2">
      <w:pPr>
        <w:shd w:val="clear" w:color="auto" w:fill="FFFFFF"/>
        <w:spacing w:line="240" w:lineRule="atLeast"/>
        <w:ind w:left="720"/>
        <w:rPr>
          <w:rFonts w:ascii="Times New Roman" w:hAnsi="Times New Roman"/>
          <w:bCs/>
          <w:color w:val="222222"/>
          <w:spacing w:val="-7"/>
          <w:sz w:val="24"/>
          <w:szCs w:val="24"/>
          <w:lang w:val="bg-BG"/>
        </w:rPr>
      </w:pPr>
    </w:p>
    <w:p w14:paraId="16DC580F" w14:textId="77777777" w:rsidR="00EA4EB2" w:rsidRPr="00C10B36" w:rsidRDefault="00EA4EB2" w:rsidP="006C63AD">
      <w:pPr>
        <w:shd w:val="clear" w:color="auto" w:fill="FFFFFF"/>
        <w:spacing w:line="240" w:lineRule="atLeast"/>
        <w:rPr>
          <w:rFonts w:ascii="Times New Roman" w:hAnsi="Times New Roman"/>
          <w:bCs/>
          <w:color w:val="222222"/>
          <w:sz w:val="24"/>
          <w:szCs w:val="24"/>
          <w:lang w:val="bg-BG"/>
        </w:rPr>
      </w:pPr>
    </w:p>
    <w:p w14:paraId="1E2B07DA" w14:textId="77777777" w:rsidR="005E5DF5" w:rsidRPr="00C10B36" w:rsidRDefault="007744A3" w:rsidP="00143328">
      <w:pPr>
        <w:shd w:val="clear" w:color="auto" w:fill="FFFFFF"/>
        <w:spacing w:line="240" w:lineRule="atLeast"/>
        <w:ind w:left="3828"/>
        <w:rPr>
          <w:rFonts w:ascii="Times New Roman" w:hAnsi="Times New Roman"/>
          <w:bCs/>
          <w:color w:val="222222"/>
          <w:sz w:val="24"/>
          <w:szCs w:val="24"/>
          <w:lang w:val="bg-BG"/>
        </w:rPr>
      </w:pPr>
      <w:r w:rsidRPr="00C10B36">
        <w:rPr>
          <w:rFonts w:ascii="Times New Roman" w:hAnsi="Times New Roman"/>
          <w:bCs/>
          <w:color w:val="222222"/>
          <w:sz w:val="24"/>
          <w:szCs w:val="24"/>
          <w:lang w:val="bg-BG"/>
        </w:rPr>
        <w:t>Съставил/</w:t>
      </w:r>
      <w:r w:rsidR="00A34223" w:rsidRPr="00C10B36">
        <w:rPr>
          <w:rFonts w:ascii="Times New Roman" w:hAnsi="Times New Roman"/>
          <w:bCs/>
          <w:color w:val="222222"/>
          <w:sz w:val="24"/>
          <w:szCs w:val="24"/>
          <w:lang w:val="bg-BG"/>
        </w:rPr>
        <w:t>и</w:t>
      </w:r>
      <w:r w:rsidRPr="00C10B36">
        <w:rPr>
          <w:rFonts w:ascii="Times New Roman" w:hAnsi="Times New Roman"/>
          <w:bCs/>
          <w:color w:val="222222"/>
          <w:sz w:val="24"/>
          <w:szCs w:val="24"/>
          <w:lang w:val="bg-BG"/>
        </w:rPr>
        <w:t>/</w:t>
      </w:r>
      <w:r w:rsidR="00A34223" w:rsidRPr="00C10B36">
        <w:rPr>
          <w:rFonts w:ascii="Times New Roman" w:hAnsi="Times New Roman"/>
          <w:bCs/>
          <w:color w:val="222222"/>
          <w:sz w:val="24"/>
          <w:szCs w:val="24"/>
          <w:lang w:val="bg-BG"/>
        </w:rPr>
        <w:t>:</w:t>
      </w:r>
    </w:p>
    <w:tbl>
      <w:tblPr>
        <w:tblStyle w:val="TableGrid"/>
        <w:tblW w:w="4111" w:type="dxa"/>
        <w:tblInd w:w="566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111"/>
      </w:tblGrid>
      <w:tr w:rsidR="000976B6" w:rsidRPr="00C10B36" w14:paraId="422ACA31" w14:textId="77777777" w:rsidTr="00D7125E">
        <w:tc>
          <w:tcPr>
            <w:tcW w:w="4111" w:type="dxa"/>
          </w:tcPr>
          <w:p w14:paraId="73D8E5D9" w14:textId="77777777" w:rsidR="000976B6" w:rsidRPr="00C10B36" w:rsidRDefault="000976B6" w:rsidP="00BA07BC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 xml:space="preserve">          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…………………………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</w:t>
            </w:r>
          </w:p>
          <w:p w14:paraId="62F6A3C0" w14:textId="14351B0C" w:rsidR="000976B6" w:rsidRPr="00C10B36" w:rsidRDefault="000976B6" w:rsidP="00447CA9">
            <w:pPr>
              <w:spacing w:line="240" w:lineRule="atLeast"/>
              <w:jc w:val="righ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(</w:t>
            </w:r>
            <w:r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доц. д-р Венцислав Вечев)</w:t>
            </w:r>
          </w:p>
          <w:p w14:paraId="2AF4E893" w14:textId="77777777" w:rsidR="000976B6" w:rsidRPr="00C10B36" w:rsidRDefault="000976B6" w:rsidP="00BA07BC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</w:p>
        </w:tc>
      </w:tr>
    </w:tbl>
    <w:p w14:paraId="7E9B9536" w14:textId="77777777" w:rsidR="00BA07BC" w:rsidRPr="00C10B36" w:rsidRDefault="00BA07BC" w:rsidP="00BA07BC">
      <w:pPr>
        <w:ind w:left="4253"/>
        <w:jc w:val="both"/>
        <w:rPr>
          <w:rFonts w:ascii="Times New Roman" w:hAnsi="Times New Roman"/>
          <w:sz w:val="24"/>
          <w:szCs w:val="24"/>
          <w:lang w:val="bg-BG"/>
        </w:rPr>
      </w:pPr>
    </w:p>
    <w:p w14:paraId="31B82989" w14:textId="77777777" w:rsidR="00BD7FEE" w:rsidRPr="00C10B36" w:rsidRDefault="006C63AD" w:rsidP="00143328">
      <w:pPr>
        <w:ind w:left="3969"/>
        <w:jc w:val="both"/>
        <w:rPr>
          <w:rFonts w:ascii="Times New Roman" w:hAnsi="Times New Roman"/>
          <w:sz w:val="24"/>
          <w:szCs w:val="24"/>
          <w:lang w:val="bg-BG"/>
        </w:rPr>
      </w:pPr>
      <w:r w:rsidRPr="00C10B36">
        <w:rPr>
          <w:rFonts w:ascii="Times New Roman" w:hAnsi="Times New Roman"/>
          <w:sz w:val="24"/>
          <w:szCs w:val="24"/>
          <w:lang w:val="bg-BG"/>
        </w:rPr>
        <w:t>Ръководител катедра:</w:t>
      </w:r>
    </w:p>
    <w:tbl>
      <w:tblPr>
        <w:tblStyle w:val="TableGrid"/>
        <w:tblW w:w="5103" w:type="dxa"/>
        <w:tblInd w:w="566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111"/>
        <w:gridCol w:w="992"/>
      </w:tblGrid>
      <w:tr w:rsidR="00447CA9" w:rsidRPr="00C10B36" w14:paraId="763B754D" w14:textId="77777777" w:rsidTr="00447CA9">
        <w:tc>
          <w:tcPr>
            <w:tcW w:w="4111" w:type="dxa"/>
          </w:tcPr>
          <w:p w14:paraId="011E3C6C" w14:textId="77777777" w:rsidR="00447CA9" w:rsidRPr="00C10B36" w:rsidRDefault="00447CA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 xml:space="preserve">          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…………………………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</w:t>
            </w:r>
          </w:p>
          <w:p w14:paraId="0000B1F0" w14:textId="1B87D244" w:rsidR="00447CA9" w:rsidRPr="00C10B36" w:rsidRDefault="0049505A" w:rsidP="005E448E">
            <w:pPr>
              <w:spacing w:line="240" w:lineRule="atLeast"/>
              <w:jc w:val="righ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(</w:t>
            </w:r>
            <w:r w:rsidR="00D7125E">
              <w:rPr>
                <w:rFonts w:ascii="Times New Roman" w:hAnsi="Times New Roman"/>
                <w:sz w:val="24"/>
                <w:szCs w:val="24"/>
              </w:rPr>
              <w:t>доц. д-р Галина Чиприянова</w:t>
            </w:r>
            <w:r>
              <w:rPr>
                <w:rFonts w:ascii="Times New Roman" w:hAnsi="Times New Roman"/>
                <w:sz w:val="24"/>
                <w:szCs w:val="24"/>
              </w:rPr>
              <w:t>)</w:t>
            </w:r>
          </w:p>
          <w:p w14:paraId="35B6E83B" w14:textId="77777777" w:rsidR="00447CA9" w:rsidRPr="00C10B36" w:rsidRDefault="00447CA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</w:p>
        </w:tc>
        <w:tc>
          <w:tcPr>
            <w:tcW w:w="992" w:type="dxa"/>
          </w:tcPr>
          <w:p w14:paraId="44F7EC92" w14:textId="77777777" w:rsidR="00447CA9" w:rsidRPr="00C10B36" w:rsidRDefault="00447CA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</w:p>
        </w:tc>
      </w:tr>
    </w:tbl>
    <w:p w14:paraId="7E8D1278" w14:textId="77777777" w:rsidR="006C63AD" w:rsidRPr="00C10B36" w:rsidRDefault="006C63AD" w:rsidP="00D7125E">
      <w:pPr>
        <w:jc w:val="both"/>
        <w:rPr>
          <w:rFonts w:ascii="Times New Roman" w:hAnsi="Times New Roman"/>
          <w:sz w:val="24"/>
          <w:szCs w:val="24"/>
          <w:lang w:val="bg-BG"/>
        </w:rPr>
      </w:pPr>
    </w:p>
    <w:sectPr w:rsidR="006C63AD" w:rsidRPr="00C10B36" w:rsidSect="00C32E02"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134" w:right="567" w:bottom="1418" w:left="567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6F53F737" w14:textId="77777777" w:rsidR="00AE28E2" w:rsidRDefault="00AE28E2">
      <w:r>
        <w:separator/>
      </w:r>
    </w:p>
  </w:endnote>
  <w:endnote w:type="continuationSeparator" w:id="0">
    <w:p w14:paraId="474A5D34" w14:textId="77777777" w:rsidR="00AE28E2" w:rsidRDefault="00AE28E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Opal">
    <w:altName w:val="Courier New"/>
    <w:charset w:val="00"/>
    <w:family w:val="swiss"/>
    <w:pitch w:val="variable"/>
    <w:sig w:usb0="00000003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Monotype Corsiva">
    <w:panose1 w:val="03010101010201010101"/>
    <w:charset w:val="CC"/>
    <w:family w:val="script"/>
    <w:pitch w:val="variable"/>
    <w:sig w:usb0="00000287" w:usb1="00000000" w:usb2="00000000" w:usb3="00000000" w:csb0="000000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AB3FD52" w14:textId="77777777" w:rsidR="005E448E" w:rsidRDefault="005E448E" w:rsidP="00CA1B74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14:paraId="660A3709" w14:textId="77777777" w:rsidR="005E448E" w:rsidRDefault="005E448E" w:rsidP="00CA1B74">
    <w:pPr>
      <w:pStyle w:val="Footer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BEFFF66" w14:textId="07FE6174" w:rsidR="005E448E" w:rsidRDefault="005E448E" w:rsidP="00CA1B74">
    <w:pPr>
      <w:pStyle w:val="Footer"/>
      <w:ind w:right="360"/>
      <w:rPr>
        <w:rStyle w:val="PageNumber"/>
        <w:rFonts w:ascii="Times New Roman" w:hAnsi="Times New Roman"/>
        <w:sz w:val="20"/>
      </w:rPr>
    </w:pPr>
  </w:p>
  <w:p w14:paraId="44ED4E92" w14:textId="77777777" w:rsidR="00F8638C" w:rsidRPr="00F8638C" w:rsidRDefault="00F8638C" w:rsidP="00CA1B74">
    <w:pPr>
      <w:pStyle w:val="Footer"/>
      <w:ind w:right="360"/>
      <w:rPr>
        <w:rFonts w:asciiTheme="minorHAnsi" w:hAnsiTheme="minorHAnsi"/>
        <w:lang w:val="ru-RU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0A03AFC" w14:textId="77777777" w:rsidR="005E448E" w:rsidRPr="00C32E02" w:rsidRDefault="005E448E" w:rsidP="00C32E02">
    <w:pPr>
      <w:pStyle w:val="Footer"/>
      <w:jc w:val="center"/>
      <w:rPr>
        <w:rFonts w:ascii="Times New Roman" w:hAnsi="Times New Roman"/>
        <w:i/>
        <w:sz w:val="22"/>
        <w:szCs w:val="22"/>
        <w:lang w:val="ru-RU"/>
      </w:rPr>
    </w:pPr>
    <w:r w:rsidRPr="00C32E02">
      <w:rPr>
        <w:rFonts w:ascii="Times New Roman" w:hAnsi="Times New Roman"/>
        <w:i/>
        <w:sz w:val="22"/>
        <w:szCs w:val="22"/>
        <w:lang w:val="ru-RU"/>
      </w:rPr>
      <w:t xml:space="preserve">------------------------------------------------------ </w:t>
    </w:r>
    <w:hyperlink r:id="rId1" w:history="1">
      <w:r w:rsidRPr="00C32E02">
        <w:rPr>
          <w:rStyle w:val="Hyperlink"/>
          <w:rFonts w:ascii="Times New Roman" w:hAnsi="Times New Roman"/>
          <w:i/>
          <w:sz w:val="22"/>
          <w:szCs w:val="22"/>
        </w:rPr>
        <w:t>www</w:t>
      </w:r>
      <w:r w:rsidRPr="00C32E02">
        <w:rPr>
          <w:rStyle w:val="Hyperlink"/>
          <w:rFonts w:ascii="Times New Roman" w:hAnsi="Times New Roman"/>
          <w:i/>
          <w:sz w:val="22"/>
          <w:szCs w:val="22"/>
          <w:lang w:val="ru-RU"/>
        </w:rPr>
        <w:t>.</w:t>
      </w:r>
      <w:proofErr w:type="spellStart"/>
      <w:r w:rsidRPr="00C32E02">
        <w:rPr>
          <w:rStyle w:val="Hyperlink"/>
          <w:rFonts w:ascii="Times New Roman" w:hAnsi="Times New Roman"/>
          <w:i/>
          <w:sz w:val="22"/>
          <w:szCs w:val="22"/>
        </w:rPr>
        <w:t>eufunds</w:t>
      </w:r>
      <w:proofErr w:type="spellEnd"/>
      <w:r w:rsidRPr="00C32E02">
        <w:rPr>
          <w:rStyle w:val="Hyperlink"/>
          <w:rFonts w:ascii="Times New Roman" w:hAnsi="Times New Roman"/>
          <w:i/>
          <w:sz w:val="22"/>
          <w:szCs w:val="22"/>
          <w:lang w:val="ru-RU"/>
        </w:rPr>
        <w:t>.</w:t>
      </w:r>
      <w:proofErr w:type="spellStart"/>
      <w:r w:rsidRPr="00C32E02">
        <w:rPr>
          <w:rStyle w:val="Hyperlink"/>
          <w:rFonts w:ascii="Times New Roman" w:hAnsi="Times New Roman"/>
          <w:i/>
          <w:sz w:val="22"/>
          <w:szCs w:val="22"/>
        </w:rPr>
        <w:t>bg</w:t>
      </w:r>
      <w:proofErr w:type="spellEnd"/>
    </w:hyperlink>
    <w:r w:rsidRPr="00C32E02">
      <w:rPr>
        <w:rFonts w:ascii="Times New Roman" w:hAnsi="Times New Roman"/>
        <w:i/>
        <w:sz w:val="22"/>
        <w:szCs w:val="22"/>
        <w:lang w:val="ru-RU"/>
      </w:rPr>
      <w:t xml:space="preserve"> ------------------------------------------------------</w:t>
    </w:r>
  </w:p>
  <w:p w14:paraId="6E038C04" w14:textId="77777777" w:rsidR="005E448E" w:rsidRPr="00C32E02" w:rsidRDefault="005E448E" w:rsidP="00C32E02">
    <w:pPr>
      <w:pStyle w:val="Footer"/>
      <w:jc w:val="center"/>
      <w:rPr>
        <w:rFonts w:ascii="Times New Roman" w:hAnsi="Times New Roman"/>
        <w:i/>
        <w:sz w:val="20"/>
        <w:lang w:val="ru-RU"/>
      </w:rPr>
    </w:pPr>
  </w:p>
  <w:p w14:paraId="191F77AE" w14:textId="77777777" w:rsidR="005E448E" w:rsidRPr="00C32E02" w:rsidRDefault="005E448E" w:rsidP="00C32E02">
    <w:pPr>
      <w:pStyle w:val="Footer"/>
      <w:jc w:val="center"/>
      <w:rPr>
        <w:rFonts w:ascii="Times New Roman" w:hAnsi="Times New Roman"/>
        <w:i/>
        <w:sz w:val="20"/>
        <w:lang w:val="ru-RU"/>
      </w:rPr>
    </w:pPr>
    <w:r w:rsidRPr="00C32E02">
      <w:rPr>
        <w:rFonts w:ascii="Times New Roman" w:hAnsi="Times New Roman"/>
        <w:i/>
        <w:sz w:val="20"/>
        <w:lang w:val="ru-RU"/>
      </w:rPr>
      <w:t xml:space="preserve">Проект </w:t>
    </w:r>
    <w:r w:rsidRPr="00C32E02">
      <w:rPr>
        <w:rFonts w:ascii="Times New Roman" w:hAnsi="Times New Roman"/>
        <w:i/>
        <w:sz w:val="20"/>
      </w:rPr>
      <w:t>BGO</w:t>
    </w:r>
    <w:r w:rsidRPr="00C32E02">
      <w:rPr>
        <w:rFonts w:ascii="Times New Roman" w:hAnsi="Times New Roman"/>
        <w:i/>
        <w:sz w:val="20"/>
        <w:lang w:val="ru-RU"/>
      </w:rPr>
      <w:t>5</w:t>
    </w:r>
    <w:r w:rsidRPr="00C32E02">
      <w:rPr>
        <w:rFonts w:ascii="Times New Roman" w:hAnsi="Times New Roman"/>
        <w:i/>
        <w:sz w:val="20"/>
      </w:rPr>
      <w:t>M</w:t>
    </w:r>
    <w:r w:rsidRPr="00C32E02">
      <w:rPr>
        <w:rFonts w:ascii="Times New Roman" w:hAnsi="Times New Roman"/>
        <w:i/>
        <w:sz w:val="20"/>
        <w:lang w:val="ru-RU"/>
      </w:rPr>
      <w:t>2</w:t>
    </w:r>
    <w:r w:rsidRPr="00C32E02">
      <w:rPr>
        <w:rFonts w:ascii="Times New Roman" w:hAnsi="Times New Roman"/>
        <w:i/>
        <w:sz w:val="20"/>
      </w:rPr>
      <w:t>OP</w:t>
    </w:r>
    <w:r w:rsidRPr="00C32E02">
      <w:rPr>
        <w:rFonts w:ascii="Times New Roman" w:hAnsi="Times New Roman"/>
        <w:i/>
        <w:sz w:val="20"/>
        <w:lang w:val="ru-RU"/>
      </w:rPr>
      <w:t>001-2.016-0004-C01 „</w:t>
    </w:r>
    <w:proofErr w:type="spellStart"/>
    <w:r w:rsidRPr="00C32E02">
      <w:rPr>
        <w:rFonts w:ascii="Times New Roman" w:hAnsi="Times New Roman"/>
        <w:i/>
        <w:sz w:val="20"/>
        <w:lang w:val="ru-RU"/>
      </w:rPr>
      <w:t>Икономическото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образование в </w:t>
    </w:r>
    <w:proofErr w:type="spellStart"/>
    <w:r w:rsidRPr="00C32E02">
      <w:rPr>
        <w:rFonts w:ascii="Times New Roman" w:hAnsi="Times New Roman"/>
        <w:i/>
        <w:sz w:val="20"/>
        <w:lang w:val="ru-RU"/>
      </w:rPr>
      <w:t>България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2030“, </w:t>
    </w:r>
    <w:proofErr w:type="spellStart"/>
    <w:r w:rsidRPr="00C32E02">
      <w:rPr>
        <w:rFonts w:ascii="Times New Roman" w:hAnsi="Times New Roman"/>
        <w:i/>
        <w:sz w:val="20"/>
        <w:lang w:val="ru-RU"/>
      </w:rPr>
      <w:t>финансиран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от Оперативна </w:t>
    </w:r>
    <w:proofErr w:type="spellStart"/>
    <w:r w:rsidRPr="00C32E02">
      <w:rPr>
        <w:rFonts w:ascii="Times New Roman" w:hAnsi="Times New Roman"/>
        <w:i/>
        <w:sz w:val="20"/>
        <w:lang w:val="ru-RU"/>
      </w:rPr>
      <w:t>програма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„Наука и образование за </w:t>
    </w:r>
    <w:proofErr w:type="spellStart"/>
    <w:r w:rsidRPr="00C32E02">
      <w:rPr>
        <w:rFonts w:ascii="Times New Roman" w:hAnsi="Times New Roman"/>
        <w:i/>
        <w:sz w:val="20"/>
        <w:lang w:val="ru-RU"/>
      </w:rPr>
      <w:t>интелигентен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растеж</w:t>
    </w:r>
    <w:proofErr w:type="spellEnd"/>
    <w:r w:rsidRPr="00C32E02">
      <w:rPr>
        <w:rFonts w:ascii="Times New Roman" w:hAnsi="Times New Roman"/>
        <w:i/>
        <w:sz w:val="20"/>
        <w:lang w:val="ru-RU"/>
      </w:rPr>
      <w:t>“</w:t>
    </w:r>
    <w:r w:rsidRPr="00C32E02">
      <w:rPr>
        <w:rFonts w:ascii="Times New Roman" w:hAnsi="Times New Roman"/>
        <w:i/>
        <w:sz w:val="20"/>
        <w:lang w:val="bg-BG"/>
      </w:rPr>
      <w:t>,</w:t>
    </w:r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съфинансирана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от </w:t>
    </w:r>
    <w:proofErr w:type="spellStart"/>
    <w:r w:rsidRPr="00C32E02">
      <w:rPr>
        <w:rFonts w:ascii="Times New Roman" w:hAnsi="Times New Roman"/>
        <w:i/>
        <w:sz w:val="20"/>
        <w:lang w:val="ru-RU"/>
      </w:rPr>
      <w:t>Европейския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съюз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чрез </w:t>
    </w:r>
    <w:proofErr w:type="spellStart"/>
    <w:r w:rsidRPr="00C32E02">
      <w:rPr>
        <w:rFonts w:ascii="Times New Roman" w:hAnsi="Times New Roman"/>
        <w:i/>
        <w:sz w:val="20"/>
        <w:lang w:val="ru-RU"/>
      </w:rPr>
      <w:t>Европейските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структурни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и </w:t>
    </w:r>
    <w:proofErr w:type="spellStart"/>
    <w:r w:rsidRPr="00C32E02">
      <w:rPr>
        <w:rFonts w:ascii="Times New Roman" w:hAnsi="Times New Roman"/>
        <w:i/>
        <w:sz w:val="20"/>
        <w:lang w:val="ru-RU"/>
      </w:rPr>
      <w:t>инвестиционни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фондове</w:t>
    </w:r>
    <w:proofErr w:type="spellEnd"/>
    <w:r w:rsidRPr="00C32E02">
      <w:rPr>
        <w:rFonts w:ascii="Times New Roman" w:hAnsi="Times New Roman"/>
        <w:i/>
        <w:sz w:val="20"/>
        <w:lang w:val="ru-RU"/>
      </w:rPr>
      <w:t>.</w:t>
    </w:r>
  </w:p>
  <w:p w14:paraId="19342668" w14:textId="77777777" w:rsidR="005E448E" w:rsidRPr="00C32E02" w:rsidRDefault="005E448E" w:rsidP="00C32E02">
    <w:pPr>
      <w:pStyle w:val="Footer"/>
      <w:rPr>
        <w:rFonts w:ascii="Times New Roman" w:hAnsi="Times New Roman"/>
        <w:sz w:val="20"/>
        <w:lang w:val="ru-RU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1E817757" w14:textId="77777777" w:rsidR="00AE28E2" w:rsidRDefault="00AE28E2">
      <w:r>
        <w:separator/>
      </w:r>
    </w:p>
  </w:footnote>
  <w:footnote w:type="continuationSeparator" w:id="0">
    <w:p w14:paraId="1A40698A" w14:textId="77777777" w:rsidR="00AE28E2" w:rsidRDefault="00AE28E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D86B694" w14:textId="0ACACB4F" w:rsidR="005E448E" w:rsidRDefault="005E448E" w:rsidP="00F8638C">
    <w:pPr>
      <w:tabs>
        <w:tab w:val="center" w:pos="4536"/>
        <w:tab w:val="right" w:pos="9072"/>
      </w:tabs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7BC45FA" w14:textId="77777777" w:rsidR="005E448E" w:rsidRDefault="005E448E" w:rsidP="00C32E02">
    <w:pPr>
      <w:pStyle w:val="Header"/>
      <w:tabs>
        <w:tab w:val="center" w:pos="4421"/>
        <w:tab w:val="left" w:pos="7725"/>
      </w:tabs>
      <w:rPr>
        <w:b/>
        <w:lang w:val="bg-BG"/>
      </w:rPr>
    </w:pPr>
    <w:r>
      <w:rPr>
        <w:noProof/>
        <w:lang w:val="bg-BG" w:eastAsia="bg-BG"/>
      </w:rPr>
      <w:drawing>
        <wp:anchor distT="0" distB="0" distL="114300" distR="114300" simplePos="0" relativeHeight="251659264" behindDoc="0" locked="0" layoutInCell="1" allowOverlap="1" wp14:anchorId="537E522D" wp14:editId="30235A52">
          <wp:simplePos x="0" y="0"/>
          <wp:positionH relativeFrom="margin">
            <wp:align>right</wp:align>
          </wp:positionH>
          <wp:positionV relativeFrom="paragraph">
            <wp:posOffset>-22225</wp:posOffset>
          </wp:positionV>
          <wp:extent cx="2301240" cy="723900"/>
          <wp:effectExtent l="0" t="0" r="3810" b="0"/>
          <wp:wrapNone/>
          <wp:docPr id="3" name="Picture 3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Picture 6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2301240" cy="723900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noProof/>
        <w:lang w:val="bg-BG" w:eastAsia="bg-BG"/>
      </w:rPr>
      <w:drawing>
        <wp:anchor distT="0" distB="0" distL="114300" distR="114300" simplePos="0" relativeHeight="251660288" behindDoc="0" locked="0" layoutInCell="1" allowOverlap="1" wp14:anchorId="574CCAB0" wp14:editId="3808A60B">
          <wp:simplePos x="0" y="0"/>
          <wp:positionH relativeFrom="column">
            <wp:posOffset>2540</wp:posOffset>
          </wp:positionH>
          <wp:positionV relativeFrom="paragraph">
            <wp:posOffset>-3175</wp:posOffset>
          </wp:positionV>
          <wp:extent cx="2318385" cy="805815"/>
          <wp:effectExtent l="0" t="0" r="0" b="0"/>
          <wp:wrapNone/>
          <wp:docPr id="4" name="Picture 4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Picture 2"/>
                  <pic:cNvPicPr/>
                </pic:nvPicPr>
                <pic:blipFill>
                  <a:blip r:embed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2318385" cy="80581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>
      <w:rPr>
        <w:b/>
        <w:lang w:val="bg-BG"/>
      </w:rPr>
      <w:t xml:space="preserve">                                                                              </w:t>
    </w:r>
  </w:p>
  <w:p w14:paraId="3CD585A0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16"/>
        <w:szCs w:val="16"/>
        <w:lang w:val="bg-BG"/>
      </w:rPr>
    </w:pPr>
  </w:p>
  <w:p w14:paraId="667423FD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16"/>
        <w:szCs w:val="16"/>
        <w:lang w:val="bg-BG"/>
      </w:rPr>
    </w:pPr>
  </w:p>
  <w:p w14:paraId="10958B16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16"/>
        <w:szCs w:val="16"/>
        <w:lang w:val="bg-BG"/>
      </w:rPr>
    </w:pPr>
  </w:p>
  <w:p w14:paraId="54058D3A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20"/>
        <w:lang w:val="bg-BG"/>
      </w:rPr>
    </w:pPr>
  </w:p>
  <w:p w14:paraId="7407D9C9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18"/>
        <w:szCs w:val="18"/>
        <w:lang w:val="bg-BG"/>
      </w:rPr>
    </w:pPr>
    <w:r w:rsidRPr="00C32E02">
      <w:rPr>
        <w:rFonts w:ascii="Times New Roman" w:hAnsi="Times New Roman"/>
        <w:b/>
        <w:i/>
        <w:sz w:val="18"/>
        <w:szCs w:val="18"/>
        <w:lang w:val="bg-BG"/>
      </w:rPr>
      <w:t>ПРОЕКТ</w:t>
    </w:r>
    <w:r w:rsidRPr="00C32E02">
      <w:rPr>
        <w:rFonts w:ascii="Times New Roman" w:hAnsi="Times New Roman"/>
        <w:i/>
        <w:sz w:val="18"/>
        <w:szCs w:val="18"/>
        <w:lang w:val="ru-RU"/>
      </w:rPr>
      <w:t xml:space="preserve"> BG05M2OP001-2.016-0004-C01</w:t>
    </w:r>
  </w:p>
  <w:p w14:paraId="6C3AED8D" w14:textId="77777777" w:rsidR="005E448E" w:rsidRPr="00111B7A" w:rsidRDefault="005E448E" w:rsidP="00C32E02">
    <w:pPr>
      <w:pStyle w:val="Footer"/>
      <w:jc w:val="center"/>
      <w:rPr>
        <w:i/>
        <w:sz w:val="18"/>
        <w:szCs w:val="18"/>
        <w:lang w:val="ru-RU"/>
      </w:rPr>
    </w:pPr>
    <w:r w:rsidRPr="00C32E02">
      <w:rPr>
        <w:rFonts w:ascii="Times New Roman" w:hAnsi="Times New Roman"/>
        <w:b/>
        <w:i/>
        <w:sz w:val="20"/>
        <w:lang w:val="ru-RU"/>
      </w:rPr>
      <w:t>“</w:t>
    </w:r>
    <w:r w:rsidRPr="00C32E02">
      <w:rPr>
        <w:rFonts w:ascii="Times New Roman" w:hAnsi="Times New Roman"/>
        <w:b/>
        <w:i/>
        <w:sz w:val="20"/>
        <w:lang w:val="bg-BG"/>
      </w:rPr>
      <w:t>ИКОНОМИЧЕСКОТО ОБРАЗОВАНИЕ В БЪЛГАРИЯ 2030“ (EconEd2030)</w:t>
    </w:r>
  </w:p>
  <w:p w14:paraId="5ADEA1DB" w14:textId="2BB82C0A" w:rsidR="005E448E" w:rsidRDefault="00AE28E2" w:rsidP="00C32E02">
    <w:pPr>
      <w:pStyle w:val="Header"/>
    </w:pPr>
    <w:r>
      <w:rPr>
        <w:rFonts w:ascii="Monotype Corsiva" w:hAnsi="Monotype Corsiva"/>
        <w:b/>
        <w:sz w:val="24"/>
        <w:szCs w:val="24"/>
        <w:lang w:val="bg-BG"/>
      </w:rPr>
      <w:pict w14:anchorId="7C551966">
        <v:rect id="_x0000_i1025" style="width:453.5pt;height:1.5pt" o:hralign="center" o:hrstd="t" o:hr="t" fillcolor="#aca899" stroked="f"/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5EF4D6B"/>
    <w:multiLevelType w:val="hybridMultilevel"/>
    <w:tmpl w:val="AAAABD66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09786B9C"/>
    <w:multiLevelType w:val="hybridMultilevel"/>
    <w:tmpl w:val="09348FB2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0FB07611"/>
    <w:multiLevelType w:val="hybridMultilevel"/>
    <w:tmpl w:val="F370B544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3846693"/>
    <w:multiLevelType w:val="hybridMultilevel"/>
    <w:tmpl w:val="B90EF36E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484A0F93"/>
    <w:multiLevelType w:val="hybridMultilevel"/>
    <w:tmpl w:val="726AD2CA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BC46EA7"/>
    <w:multiLevelType w:val="hybridMultilevel"/>
    <w:tmpl w:val="FE0E068C"/>
    <w:lvl w:ilvl="0" w:tplc="86643656">
      <w:start w:val="1"/>
      <w:numFmt w:val="decimal"/>
      <w:lvlText w:val="%1."/>
      <w:lvlJc w:val="left"/>
      <w:pPr>
        <w:ind w:left="432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152" w:hanging="360"/>
      </w:pPr>
    </w:lvl>
    <w:lvl w:ilvl="2" w:tplc="0402001B" w:tentative="1">
      <w:start w:val="1"/>
      <w:numFmt w:val="lowerRoman"/>
      <w:lvlText w:val="%3."/>
      <w:lvlJc w:val="right"/>
      <w:pPr>
        <w:ind w:left="1872" w:hanging="180"/>
      </w:pPr>
    </w:lvl>
    <w:lvl w:ilvl="3" w:tplc="0402000F" w:tentative="1">
      <w:start w:val="1"/>
      <w:numFmt w:val="decimal"/>
      <w:lvlText w:val="%4."/>
      <w:lvlJc w:val="left"/>
      <w:pPr>
        <w:ind w:left="2592" w:hanging="360"/>
      </w:pPr>
    </w:lvl>
    <w:lvl w:ilvl="4" w:tplc="04020019" w:tentative="1">
      <w:start w:val="1"/>
      <w:numFmt w:val="lowerLetter"/>
      <w:lvlText w:val="%5."/>
      <w:lvlJc w:val="left"/>
      <w:pPr>
        <w:ind w:left="3312" w:hanging="360"/>
      </w:pPr>
    </w:lvl>
    <w:lvl w:ilvl="5" w:tplc="0402001B" w:tentative="1">
      <w:start w:val="1"/>
      <w:numFmt w:val="lowerRoman"/>
      <w:lvlText w:val="%6."/>
      <w:lvlJc w:val="right"/>
      <w:pPr>
        <w:ind w:left="4032" w:hanging="180"/>
      </w:pPr>
    </w:lvl>
    <w:lvl w:ilvl="6" w:tplc="0402000F" w:tentative="1">
      <w:start w:val="1"/>
      <w:numFmt w:val="decimal"/>
      <w:lvlText w:val="%7."/>
      <w:lvlJc w:val="left"/>
      <w:pPr>
        <w:ind w:left="4752" w:hanging="360"/>
      </w:pPr>
    </w:lvl>
    <w:lvl w:ilvl="7" w:tplc="04020019" w:tentative="1">
      <w:start w:val="1"/>
      <w:numFmt w:val="lowerLetter"/>
      <w:lvlText w:val="%8."/>
      <w:lvlJc w:val="left"/>
      <w:pPr>
        <w:ind w:left="5472" w:hanging="360"/>
      </w:pPr>
    </w:lvl>
    <w:lvl w:ilvl="8" w:tplc="0402001B" w:tentative="1">
      <w:start w:val="1"/>
      <w:numFmt w:val="lowerRoman"/>
      <w:lvlText w:val="%9."/>
      <w:lvlJc w:val="right"/>
      <w:pPr>
        <w:ind w:left="6192" w:hanging="180"/>
      </w:pPr>
    </w:lvl>
  </w:abstractNum>
  <w:abstractNum w:abstractNumId="6" w15:restartNumberingAfterBreak="0">
    <w:nsid w:val="5B1A4955"/>
    <w:multiLevelType w:val="multilevel"/>
    <w:tmpl w:val="B90EF36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 w15:restartNumberingAfterBreak="0">
    <w:nsid w:val="5D01280C"/>
    <w:multiLevelType w:val="multilevel"/>
    <w:tmpl w:val="3D7A0418"/>
    <w:lvl w:ilvl="0">
      <w:start w:val="1"/>
      <w:numFmt w:val="decimal"/>
      <w:lvlText w:val="%1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num w:numId="1">
    <w:abstractNumId w:val="1"/>
  </w:num>
  <w:num w:numId="2">
    <w:abstractNumId w:val="3"/>
  </w:num>
  <w:num w:numId="3">
    <w:abstractNumId w:val="6"/>
  </w:num>
  <w:num w:numId="4">
    <w:abstractNumId w:val="0"/>
  </w:num>
  <w:num w:numId="5">
    <w:abstractNumId w:val="7"/>
  </w:num>
  <w:num w:numId="6">
    <w:abstractNumId w:val="2"/>
  </w:num>
  <w:num w:numId="7">
    <w:abstractNumId w:val="4"/>
  </w:num>
  <w:num w:numId="8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rawingGridHorizontalSpacing w:val="187"/>
  <w:displayVerticalDrawingGridEvery w:val="2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25809"/>
    <w:rsid w:val="000075A3"/>
    <w:rsid w:val="00016AE2"/>
    <w:rsid w:val="00017556"/>
    <w:rsid w:val="00017732"/>
    <w:rsid w:val="00021F20"/>
    <w:rsid w:val="000233BE"/>
    <w:rsid w:val="000263E5"/>
    <w:rsid w:val="0003321F"/>
    <w:rsid w:val="00041883"/>
    <w:rsid w:val="00046D3F"/>
    <w:rsid w:val="00047C78"/>
    <w:rsid w:val="00051E3D"/>
    <w:rsid w:val="00061F75"/>
    <w:rsid w:val="00062272"/>
    <w:rsid w:val="00065D0C"/>
    <w:rsid w:val="00067779"/>
    <w:rsid w:val="00072006"/>
    <w:rsid w:val="0007480B"/>
    <w:rsid w:val="00083C18"/>
    <w:rsid w:val="0008741E"/>
    <w:rsid w:val="00087710"/>
    <w:rsid w:val="00092B1D"/>
    <w:rsid w:val="000950DD"/>
    <w:rsid w:val="000976B6"/>
    <w:rsid w:val="000A31B2"/>
    <w:rsid w:val="000A53BB"/>
    <w:rsid w:val="000A6BF9"/>
    <w:rsid w:val="000B0D4F"/>
    <w:rsid w:val="000B46BD"/>
    <w:rsid w:val="000B5FC1"/>
    <w:rsid w:val="000C4516"/>
    <w:rsid w:val="000C62BD"/>
    <w:rsid w:val="000D300C"/>
    <w:rsid w:val="000E0E06"/>
    <w:rsid w:val="000E417B"/>
    <w:rsid w:val="000E5C55"/>
    <w:rsid w:val="000F08F2"/>
    <w:rsid w:val="00103C65"/>
    <w:rsid w:val="00106549"/>
    <w:rsid w:val="00111E28"/>
    <w:rsid w:val="00114A2E"/>
    <w:rsid w:val="001154E9"/>
    <w:rsid w:val="0012481B"/>
    <w:rsid w:val="0013041D"/>
    <w:rsid w:val="00142900"/>
    <w:rsid w:val="00143328"/>
    <w:rsid w:val="001532D8"/>
    <w:rsid w:val="00154C52"/>
    <w:rsid w:val="0015697D"/>
    <w:rsid w:val="00172B93"/>
    <w:rsid w:val="001741F7"/>
    <w:rsid w:val="0018038C"/>
    <w:rsid w:val="00182C25"/>
    <w:rsid w:val="0018771C"/>
    <w:rsid w:val="00192F76"/>
    <w:rsid w:val="001940B3"/>
    <w:rsid w:val="00196903"/>
    <w:rsid w:val="001B309F"/>
    <w:rsid w:val="001B5B74"/>
    <w:rsid w:val="001B6AB0"/>
    <w:rsid w:val="001C4E31"/>
    <w:rsid w:val="001D3223"/>
    <w:rsid w:val="001D4979"/>
    <w:rsid w:val="001D4D57"/>
    <w:rsid w:val="001E57B0"/>
    <w:rsid w:val="001E60F5"/>
    <w:rsid w:val="001E7592"/>
    <w:rsid w:val="001F2061"/>
    <w:rsid w:val="001F6ECF"/>
    <w:rsid w:val="00200FC2"/>
    <w:rsid w:val="00202DC9"/>
    <w:rsid w:val="00204BF2"/>
    <w:rsid w:val="0021299A"/>
    <w:rsid w:val="00223C67"/>
    <w:rsid w:val="00224D9B"/>
    <w:rsid w:val="0023036F"/>
    <w:rsid w:val="002406BE"/>
    <w:rsid w:val="00240B4F"/>
    <w:rsid w:val="00241829"/>
    <w:rsid w:val="00243F93"/>
    <w:rsid w:val="00244CED"/>
    <w:rsid w:val="0024610D"/>
    <w:rsid w:val="0024729C"/>
    <w:rsid w:val="00253DB4"/>
    <w:rsid w:val="00261031"/>
    <w:rsid w:val="00261DFD"/>
    <w:rsid w:val="002638CE"/>
    <w:rsid w:val="002654EC"/>
    <w:rsid w:val="00275D25"/>
    <w:rsid w:val="00276FFA"/>
    <w:rsid w:val="00277B73"/>
    <w:rsid w:val="0028174A"/>
    <w:rsid w:val="0028299B"/>
    <w:rsid w:val="002844DC"/>
    <w:rsid w:val="0028710D"/>
    <w:rsid w:val="002944F7"/>
    <w:rsid w:val="00295F94"/>
    <w:rsid w:val="002A706D"/>
    <w:rsid w:val="002A7805"/>
    <w:rsid w:val="002B00E2"/>
    <w:rsid w:val="002B255E"/>
    <w:rsid w:val="002B792A"/>
    <w:rsid w:val="002D6839"/>
    <w:rsid w:val="002E1408"/>
    <w:rsid w:val="002E4701"/>
    <w:rsid w:val="002E64BB"/>
    <w:rsid w:val="002F0EBB"/>
    <w:rsid w:val="002F5E66"/>
    <w:rsid w:val="002F782E"/>
    <w:rsid w:val="00300102"/>
    <w:rsid w:val="00301027"/>
    <w:rsid w:val="00312E78"/>
    <w:rsid w:val="00315250"/>
    <w:rsid w:val="003173C5"/>
    <w:rsid w:val="00317E3B"/>
    <w:rsid w:val="00327CA4"/>
    <w:rsid w:val="00332CA2"/>
    <w:rsid w:val="00337FFB"/>
    <w:rsid w:val="00345DFE"/>
    <w:rsid w:val="003474A8"/>
    <w:rsid w:val="00354F43"/>
    <w:rsid w:val="003753DC"/>
    <w:rsid w:val="00382F94"/>
    <w:rsid w:val="00390CF2"/>
    <w:rsid w:val="0039729B"/>
    <w:rsid w:val="00397EEA"/>
    <w:rsid w:val="003C2930"/>
    <w:rsid w:val="003C3856"/>
    <w:rsid w:val="003C69C4"/>
    <w:rsid w:val="003D31E5"/>
    <w:rsid w:val="003E2F94"/>
    <w:rsid w:val="003F1C20"/>
    <w:rsid w:val="00402BCE"/>
    <w:rsid w:val="0040529B"/>
    <w:rsid w:val="004070DE"/>
    <w:rsid w:val="00410F15"/>
    <w:rsid w:val="00422F60"/>
    <w:rsid w:val="00432DDA"/>
    <w:rsid w:val="0043659A"/>
    <w:rsid w:val="00436A1E"/>
    <w:rsid w:val="004428AB"/>
    <w:rsid w:val="00442CB3"/>
    <w:rsid w:val="00443970"/>
    <w:rsid w:val="00446E2E"/>
    <w:rsid w:val="00447CA9"/>
    <w:rsid w:val="00456D3C"/>
    <w:rsid w:val="00460DBD"/>
    <w:rsid w:val="00464ECE"/>
    <w:rsid w:val="004717AB"/>
    <w:rsid w:val="00481151"/>
    <w:rsid w:val="00484FB8"/>
    <w:rsid w:val="00485DF3"/>
    <w:rsid w:val="0049505A"/>
    <w:rsid w:val="004A429B"/>
    <w:rsid w:val="004B7895"/>
    <w:rsid w:val="004C1D7D"/>
    <w:rsid w:val="004C5867"/>
    <w:rsid w:val="004C6C66"/>
    <w:rsid w:val="004E2D45"/>
    <w:rsid w:val="004F1F56"/>
    <w:rsid w:val="004F4845"/>
    <w:rsid w:val="00501470"/>
    <w:rsid w:val="00502E97"/>
    <w:rsid w:val="00502F92"/>
    <w:rsid w:val="005030C8"/>
    <w:rsid w:val="0050391F"/>
    <w:rsid w:val="00527CA0"/>
    <w:rsid w:val="0053190A"/>
    <w:rsid w:val="00541760"/>
    <w:rsid w:val="00546B7B"/>
    <w:rsid w:val="00551402"/>
    <w:rsid w:val="00551A85"/>
    <w:rsid w:val="0056470F"/>
    <w:rsid w:val="00580D4A"/>
    <w:rsid w:val="00591FF0"/>
    <w:rsid w:val="0059344B"/>
    <w:rsid w:val="005A0423"/>
    <w:rsid w:val="005B0871"/>
    <w:rsid w:val="005B5C50"/>
    <w:rsid w:val="005D2229"/>
    <w:rsid w:val="005D25B2"/>
    <w:rsid w:val="005D6DE9"/>
    <w:rsid w:val="005E37FF"/>
    <w:rsid w:val="005E448E"/>
    <w:rsid w:val="005E5DF5"/>
    <w:rsid w:val="00603B07"/>
    <w:rsid w:val="0061322A"/>
    <w:rsid w:val="00614B0F"/>
    <w:rsid w:val="00616C41"/>
    <w:rsid w:val="00621AC0"/>
    <w:rsid w:val="006255AB"/>
    <w:rsid w:val="006279EC"/>
    <w:rsid w:val="00634A7D"/>
    <w:rsid w:val="00643E0A"/>
    <w:rsid w:val="0065348E"/>
    <w:rsid w:val="00666980"/>
    <w:rsid w:val="00672596"/>
    <w:rsid w:val="006844A7"/>
    <w:rsid w:val="00686248"/>
    <w:rsid w:val="00692A4B"/>
    <w:rsid w:val="006A2964"/>
    <w:rsid w:val="006A2C4B"/>
    <w:rsid w:val="006A2D5D"/>
    <w:rsid w:val="006A52F9"/>
    <w:rsid w:val="006A70B9"/>
    <w:rsid w:val="006B1565"/>
    <w:rsid w:val="006C2AA3"/>
    <w:rsid w:val="006C4008"/>
    <w:rsid w:val="006C4DB0"/>
    <w:rsid w:val="006C63AD"/>
    <w:rsid w:val="006C6CC2"/>
    <w:rsid w:val="006D3363"/>
    <w:rsid w:val="006D3426"/>
    <w:rsid w:val="006D3B5D"/>
    <w:rsid w:val="006D6E33"/>
    <w:rsid w:val="006E339B"/>
    <w:rsid w:val="006E5DA0"/>
    <w:rsid w:val="006E6693"/>
    <w:rsid w:val="006E7E61"/>
    <w:rsid w:val="006F4072"/>
    <w:rsid w:val="007014F6"/>
    <w:rsid w:val="0070220D"/>
    <w:rsid w:val="0070699F"/>
    <w:rsid w:val="0070732D"/>
    <w:rsid w:val="007100FF"/>
    <w:rsid w:val="00717E5D"/>
    <w:rsid w:val="00726128"/>
    <w:rsid w:val="00726579"/>
    <w:rsid w:val="00727A60"/>
    <w:rsid w:val="007312F5"/>
    <w:rsid w:val="00740D8D"/>
    <w:rsid w:val="00741765"/>
    <w:rsid w:val="00747AC0"/>
    <w:rsid w:val="007504D2"/>
    <w:rsid w:val="00751EC8"/>
    <w:rsid w:val="007744A3"/>
    <w:rsid w:val="0077675E"/>
    <w:rsid w:val="00776AA9"/>
    <w:rsid w:val="00780AA5"/>
    <w:rsid w:val="007954D3"/>
    <w:rsid w:val="007A0072"/>
    <w:rsid w:val="007A30AA"/>
    <w:rsid w:val="007A3150"/>
    <w:rsid w:val="007B7AB9"/>
    <w:rsid w:val="007C0E3A"/>
    <w:rsid w:val="007C29C4"/>
    <w:rsid w:val="007C4CC5"/>
    <w:rsid w:val="007C6374"/>
    <w:rsid w:val="007D2C39"/>
    <w:rsid w:val="007D3568"/>
    <w:rsid w:val="007D4A46"/>
    <w:rsid w:val="007E3520"/>
    <w:rsid w:val="007F0307"/>
    <w:rsid w:val="007F4FD7"/>
    <w:rsid w:val="00800506"/>
    <w:rsid w:val="00803E86"/>
    <w:rsid w:val="00805FB6"/>
    <w:rsid w:val="0081137A"/>
    <w:rsid w:val="00811FF2"/>
    <w:rsid w:val="00814CCC"/>
    <w:rsid w:val="00815DF7"/>
    <w:rsid w:val="00817652"/>
    <w:rsid w:val="00817C67"/>
    <w:rsid w:val="008308C4"/>
    <w:rsid w:val="008318C5"/>
    <w:rsid w:val="00831D30"/>
    <w:rsid w:val="00844C87"/>
    <w:rsid w:val="00845130"/>
    <w:rsid w:val="00850B67"/>
    <w:rsid w:val="00850D27"/>
    <w:rsid w:val="00851011"/>
    <w:rsid w:val="008564BE"/>
    <w:rsid w:val="00861C59"/>
    <w:rsid w:val="00865DDB"/>
    <w:rsid w:val="0087237F"/>
    <w:rsid w:val="00872565"/>
    <w:rsid w:val="008742B5"/>
    <w:rsid w:val="00880DFD"/>
    <w:rsid w:val="00883BC3"/>
    <w:rsid w:val="008A501D"/>
    <w:rsid w:val="008D04AA"/>
    <w:rsid w:val="008D2878"/>
    <w:rsid w:val="008D3DCC"/>
    <w:rsid w:val="008D41D4"/>
    <w:rsid w:val="008E0990"/>
    <w:rsid w:val="008E0FEA"/>
    <w:rsid w:val="008E17D5"/>
    <w:rsid w:val="008E3D57"/>
    <w:rsid w:val="008E5C3A"/>
    <w:rsid w:val="008E75E0"/>
    <w:rsid w:val="008F41DA"/>
    <w:rsid w:val="008F588D"/>
    <w:rsid w:val="00900E7A"/>
    <w:rsid w:val="00901DFB"/>
    <w:rsid w:val="00906926"/>
    <w:rsid w:val="00914ACA"/>
    <w:rsid w:val="00922E7B"/>
    <w:rsid w:val="009275F0"/>
    <w:rsid w:val="00936B63"/>
    <w:rsid w:val="009419F8"/>
    <w:rsid w:val="009558B1"/>
    <w:rsid w:val="009643BB"/>
    <w:rsid w:val="00966196"/>
    <w:rsid w:val="00972B59"/>
    <w:rsid w:val="00976C2C"/>
    <w:rsid w:val="00981013"/>
    <w:rsid w:val="00986671"/>
    <w:rsid w:val="00991D89"/>
    <w:rsid w:val="009A0D5C"/>
    <w:rsid w:val="009A2BE9"/>
    <w:rsid w:val="009A5E3B"/>
    <w:rsid w:val="009A78F9"/>
    <w:rsid w:val="009B4214"/>
    <w:rsid w:val="009C5AF9"/>
    <w:rsid w:val="009D66F6"/>
    <w:rsid w:val="009D6D2B"/>
    <w:rsid w:val="009E5797"/>
    <w:rsid w:val="009E68EC"/>
    <w:rsid w:val="009F4314"/>
    <w:rsid w:val="00A008E9"/>
    <w:rsid w:val="00A02BA8"/>
    <w:rsid w:val="00A063F6"/>
    <w:rsid w:val="00A108A1"/>
    <w:rsid w:val="00A246E6"/>
    <w:rsid w:val="00A24778"/>
    <w:rsid w:val="00A31045"/>
    <w:rsid w:val="00A31A9E"/>
    <w:rsid w:val="00A34223"/>
    <w:rsid w:val="00A35488"/>
    <w:rsid w:val="00A37388"/>
    <w:rsid w:val="00A42670"/>
    <w:rsid w:val="00A434E6"/>
    <w:rsid w:val="00A52BA8"/>
    <w:rsid w:val="00A53C75"/>
    <w:rsid w:val="00A56E5C"/>
    <w:rsid w:val="00A60611"/>
    <w:rsid w:val="00A628BC"/>
    <w:rsid w:val="00A63694"/>
    <w:rsid w:val="00A704BB"/>
    <w:rsid w:val="00A73914"/>
    <w:rsid w:val="00A74D27"/>
    <w:rsid w:val="00A86953"/>
    <w:rsid w:val="00A97C2E"/>
    <w:rsid w:val="00AA2C67"/>
    <w:rsid w:val="00AA7D82"/>
    <w:rsid w:val="00AB7A25"/>
    <w:rsid w:val="00AB7B02"/>
    <w:rsid w:val="00AC6C1E"/>
    <w:rsid w:val="00AD18D2"/>
    <w:rsid w:val="00AE28E2"/>
    <w:rsid w:val="00AE7381"/>
    <w:rsid w:val="00AE7443"/>
    <w:rsid w:val="00AF457B"/>
    <w:rsid w:val="00AF6AE2"/>
    <w:rsid w:val="00B13F26"/>
    <w:rsid w:val="00B1776E"/>
    <w:rsid w:val="00B17BC0"/>
    <w:rsid w:val="00B22449"/>
    <w:rsid w:val="00B25C9C"/>
    <w:rsid w:val="00B30503"/>
    <w:rsid w:val="00B30F00"/>
    <w:rsid w:val="00B3285A"/>
    <w:rsid w:val="00B45F2A"/>
    <w:rsid w:val="00B56852"/>
    <w:rsid w:val="00B62DE5"/>
    <w:rsid w:val="00B72EAE"/>
    <w:rsid w:val="00B73795"/>
    <w:rsid w:val="00B76904"/>
    <w:rsid w:val="00B87C9A"/>
    <w:rsid w:val="00B910D4"/>
    <w:rsid w:val="00B964B2"/>
    <w:rsid w:val="00BA07A0"/>
    <w:rsid w:val="00BA07BC"/>
    <w:rsid w:val="00BA26D7"/>
    <w:rsid w:val="00BA4233"/>
    <w:rsid w:val="00BA4B09"/>
    <w:rsid w:val="00BA4B91"/>
    <w:rsid w:val="00BA4D35"/>
    <w:rsid w:val="00BA5D44"/>
    <w:rsid w:val="00BB1C4C"/>
    <w:rsid w:val="00BC01C8"/>
    <w:rsid w:val="00BC040F"/>
    <w:rsid w:val="00BC0651"/>
    <w:rsid w:val="00BC7C94"/>
    <w:rsid w:val="00BD3F02"/>
    <w:rsid w:val="00BD7FEE"/>
    <w:rsid w:val="00BE0A81"/>
    <w:rsid w:val="00BE0AEA"/>
    <w:rsid w:val="00BE45CA"/>
    <w:rsid w:val="00BE4678"/>
    <w:rsid w:val="00BE643C"/>
    <w:rsid w:val="00BF6C26"/>
    <w:rsid w:val="00C10B36"/>
    <w:rsid w:val="00C1148B"/>
    <w:rsid w:val="00C15E13"/>
    <w:rsid w:val="00C21444"/>
    <w:rsid w:val="00C25BD1"/>
    <w:rsid w:val="00C25E37"/>
    <w:rsid w:val="00C26572"/>
    <w:rsid w:val="00C32E02"/>
    <w:rsid w:val="00C37CB5"/>
    <w:rsid w:val="00C37CC3"/>
    <w:rsid w:val="00C63F56"/>
    <w:rsid w:val="00C717EB"/>
    <w:rsid w:val="00C7528F"/>
    <w:rsid w:val="00C92FDD"/>
    <w:rsid w:val="00C972BD"/>
    <w:rsid w:val="00C978FC"/>
    <w:rsid w:val="00CA0962"/>
    <w:rsid w:val="00CA1B74"/>
    <w:rsid w:val="00CA5ED6"/>
    <w:rsid w:val="00CB45E2"/>
    <w:rsid w:val="00CC13FE"/>
    <w:rsid w:val="00CC314D"/>
    <w:rsid w:val="00CD4B6A"/>
    <w:rsid w:val="00CD789C"/>
    <w:rsid w:val="00CD7D1D"/>
    <w:rsid w:val="00CF40F4"/>
    <w:rsid w:val="00D00320"/>
    <w:rsid w:val="00D009C5"/>
    <w:rsid w:val="00D016AB"/>
    <w:rsid w:val="00D01C01"/>
    <w:rsid w:val="00D04801"/>
    <w:rsid w:val="00D0577B"/>
    <w:rsid w:val="00D06A7F"/>
    <w:rsid w:val="00D113BD"/>
    <w:rsid w:val="00D17B43"/>
    <w:rsid w:val="00D21AF3"/>
    <w:rsid w:val="00D24906"/>
    <w:rsid w:val="00D362F7"/>
    <w:rsid w:val="00D37899"/>
    <w:rsid w:val="00D401A5"/>
    <w:rsid w:val="00D41868"/>
    <w:rsid w:val="00D459E6"/>
    <w:rsid w:val="00D51C4C"/>
    <w:rsid w:val="00D612A5"/>
    <w:rsid w:val="00D7125E"/>
    <w:rsid w:val="00D77BC3"/>
    <w:rsid w:val="00D80EF8"/>
    <w:rsid w:val="00D841F2"/>
    <w:rsid w:val="00D84D15"/>
    <w:rsid w:val="00D935B9"/>
    <w:rsid w:val="00DB001C"/>
    <w:rsid w:val="00DC22A5"/>
    <w:rsid w:val="00DC2803"/>
    <w:rsid w:val="00DC6B74"/>
    <w:rsid w:val="00DD2465"/>
    <w:rsid w:val="00DD3041"/>
    <w:rsid w:val="00DD3B16"/>
    <w:rsid w:val="00DD4074"/>
    <w:rsid w:val="00DD55D6"/>
    <w:rsid w:val="00DD7FC8"/>
    <w:rsid w:val="00DE6F40"/>
    <w:rsid w:val="00E04213"/>
    <w:rsid w:val="00E25809"/>
    <w:rsid w:val="00E26DC1"/>
    <w:rsid w:val="00E31CB3"/>
    <w:rsid w:val="00E3292D"/>
    <w:rsid w:val="00E36754"/>
    <w:rsid w:val="00E44433"/>
    <w:rsid w:val="00E44EE8"/>
    <w:rsid w:val="00E51552"/>
    <w:rsid w:val="00E52EDC"/>
    <w:rsid w:val="00E55045"/>
    <w:rsid w:val="00E55385"/>
    <w:rsid w:val="00E664B3"/>
    <w:rsid w:val="00E671AD"/>
    <w:rsid w:val="00E82D16"/>
    <w:rsid w:val="00E83C1A"/>
    <w:rsid w:val="00E865B7"/>
    <w:rsid w:val="00E9610B"/>
    <w:rsid w:val="00E96CE6"/>
    <w:rsid w:val="00EA3242"/>
    <w:rsid w:val="00EA3CB6"/>
    <w:rsid w:val="00EA4EB2"/>
    <w:rsid w:val="00EA4FD2"/>
    <w:rsid w:val="00EB040E"/>
    <w:rsid w:val="00EB2E7B"/>
    <w:rsid w:val="00EB3BB8"/>
    <w:rsid w:val="00EB6093"/>
    <w:rsid w:val="00EC22C4"/>
    <w:rsid w:val="00EC6D64"/>
    <w:rsid w:val="00EC7734"/>
    <w:rsid w:val="00ED719E"/>
    <w:rsid w:val="00EF1BC2"/>
    <w:rsid w:val="00EF53CE"/>
    <w:rsid w:val="00F01A49"/>
    <w:rsid w:val="00F06804"/>
    <w:rsid w:val="00F07B5E"/>
    <w:rsid w:val="00F10E9E"/>
    <w:rsid w:val="00F21C6D"/>
    <w:rsid w:val="00F258F9"/>
    <w:rsid w:val="00F30DDA"/>
    <w:rsid w:val="00F44C88"/>
    <w:rsid w:val="00F46A9E"/>
    <w:rsid w:val="00F555CE"/>
    <w:rsid w:val="00F63D9E"/>
    <w:rsid w:val="00F70126"/>
    <w:rsid w:val="00F72C6F"/>
    <w:rsid w:val="00F76B7C"/>
    <w:rsid w:val="00F83B86"/>
    <w:rsid w:val="00F8638C"/>
    <w:rsid w:val="00F8768F"/>
    <w:rsid w:val="00FA03AB"/>
    <w:rsid w:val="00FB0784"/>
    <w:rsid w:val="00FB4A23"/>
    <w:rsid w:val="00FB7B3C"/>
    <w:rsid w:val="00FC0F1B"/>
    <w:rsid w:val="00FC3C75"/>
    <w:rsid w:val="00FD240A"/>
    <w:rsid w:val="00FD4766"/>
    <w:rsid w:val="00FE4900"/>
    <w:rsid w:val="00FF02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5BE5F83E"/>
  <w15:chartTrackingRefBased/>
  <w15:docId w15:val="{83A617C0-4A4F-4B75-BB0E-06BC60C952D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uiPriority="9" w:qFormat="1"/>
    <w:lsdException w:name="heading 7" w:uiPriority="9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6D3B5D"/>
    <w:pPr>
      <w:overflowPunct w:val="0"/>
      <w:autoSpaceDE w:val="0"/>
      <w:autoSpaceDN w:val="0"/>
      <w:adjustRightInd w:val="0"/>
      <w:textAlignment w:val="baseline"/>
    </w:pPr>
    <w:rPr>
      <w:rFonts w:ascii="Opal" w:hAnsi="Opal"/>
      <w:sz w:val="26"/>
    </w:rPr>
  </w:style>
  <w:style w:type="paragraph" w:styleId="Heading1">
    <w:name w:val="heading 1"/>
    <w:basedOn w:val="Normal"/>
    <w:next w:val="Normal"/>
    <w:qFormat/>
    <w:rsid w:val="00A34223"/>
    <w:pPr>
      <w:keepNext/>
      <w:spacing w:line="340" w:lineRule="exact"/>
      <w:jc w:val="center"/>
      <w:outlineLvl w:val="0"/>
    </w:pPr>
    <w:rPr>
      <w:rFonts w:ascii="Times New Roman" w:hAnsi="Times New Roman"/>
      <w:b/>
      <w:sz w:val="40"/>
      <w:lang w:val="bg-BG"/>
    </w:rPr>
  </w:style>
  <w:style w:type="paragraph" w:styleId="Heading2">
    <w:name w:val="heading 2"/>
    <w:basedOn w:val="Normal"/>
    <w:next w:val="Normal"/>
    <w:qFormat/>
    <w:rsid w:val="00A34223"/>
    <w:pPr>
      <w:keepNext/>
      <w:spacing w:line="240" w:lineRule="atLeast"/>
      <w:outlineLvl w:val="1"/>
    </w:pPr>
    <w:rPr>
      <w:rFonts w:ascii="Times New Roman" w:hAnsi="Times New Roman"/>
      <w:b/>
      <w:caps/>
      <w:sz w:val="40"/>
      <w:lang w:val="bg-BG"/>
    </w:rPr>
  </w:style>
  <w:style w:type="paragraph" w:styleId="Heading3">
    <w:name w:val="heading 3"/>
    <w:basedOn w:val="Normal"/>
    <w:next w:val="Normal"/>
    <w:qFormat/>
    <w:rsid w:val="00A34223"/>
    <w:pPr>
      <w:keepNext/>
      <w:spacing w:line="240" w:lineRule="atLeast"/>
      <w:jc w:val="center"/>
      <w:outlineLvl w:val="2"/>
    </w:pPr>
    <w:rPr>
      <w:rFonts w:ascii="Times New Roman" w:hAnsi="Times New Roman"/>
      <w:b/>
      <w:sz w:val="32"/>
      <w:lang w:val="bg-BG"/>
    </w:rPr>
  </w:style>
  <w:style w:type="paragraph" w:styleId="Heading5">
    <w:name w:val="heading 5"/>
    <w:basedOn w:val="Normal"/>
    <w:next w:val="Normal"/>
    <w:qFormat/>
    <w:rsid w:val="00A34223"/>
    <w:pPr>
      <w:keepNext/>
      <w:jc w:val="right"/>
      <w:outlineLvl w:val="4"/>
    </w:pPr>
    <w:rPr>
      <w:rFonts w:ascii="Times New Roman" w:hAnsi="Times New Roman"/>
      <w:b/>
      <w:sz w:val="32"/>
      <w:lang w:val="bg-BG"/>
    </w:rPr>
  </w:style>
  <w:style w:type="paragraph" w:styleId="Heading6">
    <w:name w:val="heading 6"/>
    <w:basedOn w:val="Normal"/>
    <w:next w:val="Normal"/>
    <w:qFormat/>
    <w:rsid w:val="00A34223"/>
    <w:pPr>
      <w:keepNext/>
      <w:spacing w:line="240" w:lineRule="atLeast"/>
      <w:jc w:val="right"/>
      <w:outlineLvl w:val="5"/>
    </w:pPr>
    <w:rPr>
      <w:rFonts w:ascii="Times New Roman" w:hAnsi="Times New Roman"/>
      <w:b/>
      <w:bCs/>
      <w:lang w:val="bg-BG"/>
    </w:rPr>
  </w:style>
  <w:style w:type="paragraph" w:styleId="Heading7">
    <w:name w:val="heading 7"/>
    <w:basedOn w:val="Normal"/>
    <w:next w:val="Normal"/>
    <w:qFormat/>
    <w:rsid w:val="00A34223"/>
    <w:pPr>
      <w:keepNext/>
      <w:spacing w:line="240" w:lineRule="atLeast"/>
      <w:outlineLvl w:val="6"/>
    </w:pPr>
    <w:rPr>
      <w:rFonts w:ascii="Times New Roman" w:hAnsi="Times New Roman"/>
      <w:b/>
      <w:bCs/>
      <w:lang w:val="bg-BG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qFormat/>
    <w:rsid w:val="00A34223"/>
    <w:pPr>
      <w:spacing w:line="240" w:lineRule="atLeast"/>
      <w:jc w:val="center"/>
    </w:pPr>
    <w:rPr>
      <w:rFonts w:ascii="Times New Roman" w:hAnsi="Times New Roman"/>
      <w:b/>
      <w:lang w:val="bg-BG"/>
    </w:rPr>
  </w:style>
  <w:style w:type="paragraph" w:styleId="Footer">
    <w:name w:val="footer"/>
    <w:basedOn w:val="Normal"/>
    <w:link w:val="FooterChar"/>
    <w:uiPriority w:val="99"/>
    <w:rsid w:val="00CA1B74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CA1B74"/>
  </w:style>
  <w:style w:type="paragraph" w:styleId="Header">
    <w:name w:val="header"/>
    <w:basedOn w:val="Normal"/>
    <w:link w:val="HeaderChar"/>
    <w:uiPriority w:val="99"/>
    <w:rsid w:val="00CC13FE"/>
    <w:pPr>
      <w:tabs>
        <w:tab w:val="center" w:pos="4536"/>
        <w:tab w:val="right" w:pos="9072"/>
      </w:tabs>
    </w:pPr>
  </w:style>
  <w:style w:type="table" w:styleId="TableGrid">
    <w:name w:val="Table Grid"/>
    <w:basedOn w:val="TableNormal"/>
    <w:uiPriority w:val="39"/>
    <w:rsid w:val="006B156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HeaderChar">
    <w:name w:val="Header Char"/>
    <w:basedOn w:val="DefaultParagraphFont"/>
    <w:link w:val="Header"/>
    <w:uiPriority w:val="99"/>
    <w:rsid w:val="00C32E02"/>
    <w:rPr>
      <w:rFonts w:ascii="Opal" w:hAnsi="Opal"/>
      <w:sz w:val="26"/>
    </w:rPr>
  </w:style>
  <w:style w:type="character" w:customStyle="1" w:styleId="FooterChar">
    <w:name w:val="Footer Char"/>
    <w:basedOn w:val="DefaultParagraphFont"/>
    <w:link w:val="Footer"/>
    <w:uiPriority w:val="99"/>
    <w:rsid w:val="00C32E02"/>
    <w:rPr>
      <w:rFonts w:ascii="Opal" w:hAnsi="Opal"/>
      <w:sz w:val="26"/>
    </w:rPr>
  </w:style>
  <w:style w:type="character" w:styleId="Hyperlink">
    <w:name w:val="Hyperlink"/>
    <w:basedOn w:val="DefaultParagraphFont"/>
    <w:uiPriority w:val="99"/>
    <w:unhideWhenUsed/>
    <w:rsid w:val="00C32E02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2413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019603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1804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746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075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8095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2313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5877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8409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8311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3719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2424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9092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1174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4568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5020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3.xml"/><Relationship Id="rId5" Type="http://schemas.openxmlformats.org/officeDocument/2006/relationships/footnotes" Target="footnotes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_rels/footer3.xml.rels><?xml version="1.0" encoding="UTF-8" standalone="yes"?>
<Relationships xmlns="http://schemas.openxmlformats.org/package/2006/relationships"><Relationship Id="rId1" Type="http://schemas.openxmlformats.org/officeDocument/2006/relationships/hyperlink" Target="http://www.eufunds.bg" TargetMode="External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4420</TotalTime>
  <Pages>4</Pages>
  <Words>601</Words>
  <Characters>3432</Characters>
  <Application>Microsoft Office Word</Application>
  <DocSecurity>0</DocSecurity>
  <Lines>28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РЕПУБЛИКА БЪЛГАРИЯ</vt:lpstr>
    </vt:vector>
  </TitlesOfParts>
  <Company>.</Company>
  <LinksUpToDate>false</LinksUpToDate>
  <CharactersWithSpaces>4025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РЕПУБЛИКА БЪЛГАРИЯ</dc:title>
  <dc:subject/>
  <dc:creator>~</dc:creator>
  <cp:keywords/>
  <dc:description/>
  <cp:lastModifiedBy>User</cp:lastModifiedBy>
  <cp:revision>103</cp:revision>
  <cp:lastPrinted>2008-05-31T10:14:00Z</cp:lastPrinted>
  <dcterms:created xsi:type="dcterms:W3CDTF">2022-10-17T08:46:00Z</dcterms:created>
  <dcterms:modified xsi:type="dcterms:W3CDTF">2024-11-13T06:37:00Z</dcterms:modified>
</cp:coreProperties>
</file>