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Стандарти за одит в публичния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Семестриалният изпит включва решаването на тест, свързан с прилагането на стандартите за одит в публичния сектор.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„Стандарти за одит в публичния сектор“ е има за цел да формира знания в студентите, свързани с осъществяването на одиторските дейности в публичния сектор. Чрез одита на средствата в публичния сектор се цели по-ефективното им управление. 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съдържанието на дисциплината намират място място въпроси, свързани с осъществяваните в съответствие с Международните одиторски стандарти (МОС) и Международните стандарти на върховните одитни институции (МСВОИ) видове одит в публичния сектор, а именно: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	 осъществяването на финансовия одит (доколко осъществявания отчетен процес е в съответствие с приетата  рамка за финансово отчитане в областта на публичния сектор);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	извършваният от върховните одитни институции одит на изпълнението (актецнтът при който се поставя върху това дали дейностите на бюджетните организации се осъществяват в съответствие с принципите за икономичност, ефикасност и ефективност );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	одита на съответствието – съгласно, който се установява доколко обектите на одита са в съответствие с приложимито законодателство.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е фундаментална по отношение подготовката на специалисти с висока квалификация в областта на счетоводството и одита в публичния сектор.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 пълноценното усвояване на знанията от посочения курс, обучаващите се студенти следва да имат придобити знания в областта на Бюджетното счетоводство, Счетоводните стандарти в публичния сектор, Анализа на счетоводната информация на предприятията от публичния сектор.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редовна форма процесът на обучение съдържа освен представянето на основните принципни положения за одит, разписани в Международните стандарти на върховните одитни институции, също и решаването на конкретни казуси, свързани с практическото им прилагане. За насърчаването на екипността, на обучаваните студенти се възлагат групови задания с конкретни инструкции за изпълнение, резултатите от които се представят и подлежат на дискутиране.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при организирането на обучението на студентите в дистанционна форма се поставя върху синхронни и асинхронни лекции и консултации, чрез интегрирана платформа за електронно обучение с отворен код Moodle. Разработени са подходящи образователни ресурси под формата на: интерактивни учебни материали, он-лайн тестове за решаване с непосредствено оценяване на показаните знания, комуникационни връзки с екипа за осигуряване преподаването на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посочения курс студентите ще придобият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Теоретическите основи на видовете одит в публичния сектор;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Основните принципни положения за осъществяването на одита в публичния сектор;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Организацията на системите за вътрешен контрол в публичния сектор.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умения ще се изразяват в следните по-важни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надеждна оценка на одиторския риск;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формиране на одиторски извадки, в резултат на чието тестване да се получат аргументирани одиторски доказателства;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формиране на обективни заключения относно достоверността на информацията във финансовите отчети на предприятията в публичния сектор и доколко осъществяваните от тях дейности са в съответствие с приложимото законодателство и принципите за икономичност, ефективност и ефикасност.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SOAS University of London,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UNSW Business School, Australia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Copenhagen Business School, Kongeriget Danmark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стопанство, Република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Обща характеристика на международните одитни стандарти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Необходимост от Международни стандарти за одит в публичния сектор</w:t>
              <w:br/>
              <w:t xml:space="preserve">1.2. Цели и процедури</w:t>
              <w:br/>
              <w:t xml:space="preserve">1.3. Обхват на стандартите и основни принципи на държавния одит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Планиране на одита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Позоваване на стандратите за одитиране в публичния сектор на ИНТОСАЙ</w:t>
              <w:br/>
              <w:t xml:space="preserve">2.2. Дефиниции</w:t>
              <w:br/>
              <w:t xml:space="preserve">2.3. Същност на планирането на одитна задача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 Същественост и одитен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Позоваване на стандартите за одитиране в публичния сектор</w:t>
              <w:br/>
              <w:t xml:space="preserve">3.2. Същественост</w:t>
              <w:br/>
              <w:t xml:space="preserve">3.3. Оценка на риска</w:t>
              <w:br/>
              <w:t xml:space="preserve">	3.3.1. Присъщ риск</w:t>
              <w:br/>
              <w:t xml:space="preserve">	3.3.2. Контролен риск</w:t>
              <w:br/>
              <w:t xml:space="preserve">	3.3.3. Разкриващ риск</w:t>
              <w:br/>
              <w:t xml:space="preserve">3.4. Връзка между нивото на същественост и одитен риск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Одитни доказателства и одитен подход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Позоваване на стандартите на ИНТОСАЙ за държавен одит </w:t>
              <w:br/>
              <w:t xml:space="preserve">4.2. Характеристика на одитните доказателства</w:t>
              <w:br/>
              <w:t xml:space="preserve">4.3. Одитен подход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Получаване на одитни доказателства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Оценка на системите за вътрешен контрол</w:t>
              <w:br/>
              <w:t xml:space="preserve">5.2. Одит на информационните системи</w:t>
              <w:br/>
              <w:t xml:space="preserve">5.3. Одитни извадки</w:t>
              <w:br/>
              <w:t xml:space="preserve">5.4. Същност на процедурите за анализ</w:t>
              <w:br/>
              <w:t xml:space="preserve">5.5. Използване работата на други одитори и експерти</w:t>
              <w:br/>
              <w:t xml:space="preserve">5.6. Документация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Приключване на одита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Позоваване на стандартите на ИНТОСАЙ за държавния одит</w:t>
              <w:br/>
              <w:t xml:space="preserve">6.2. Докладване</w:t>
              <w:br/>
              <w:t xml:space="preserve">6.3. Друга информация от документи, съдържащи одитирани финансови отчети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Одит на изпълнението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Позоваване на стандартите на ИНТОСАЙ за държавния одит </w:t>
              <w:br/>
              <w:t xml:space="preserve">7.2. Същност и цели при одита на изпълнението</w:t>
              <w:br/>
              <w:t xml:space="preserve">7.3. Сфери при одита на изпълнението</w:t>
              <w:br/>
              <w:t xml:space="preserve">7.4. Етапи при одита на изпълнението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Осигуряване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Позоваване на стандартите на ИНТОСАЙ за държавния одит</w:t>
              <w:br/>
              <w:t xml:space="preserve">8.2. Същност и цел на контрола върху качеството на одита</w:t>
              <w:br/>
              <w:t xml:space="preserve">8.3. Контрол върху качеството на одитните доклади</w:t>
              <w:br/>
              <w:t xml:space="preserve">8.4. Елементи на функцията осигуряване на качеството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Вътрешен контрол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Обща характеристика на стандартите на ИНТОСАЙ за вътрешен контрол в публичния сектор</w:t>
              <w:br/>
              <w:t xml:space="preserve">9.2. Същност и характеристика на вътрешния контрол</w:t>
              <w:br/>
              <w:t xml:space="preserve">9.3. Компоненти на вътрешния контрол</w:t>
              <w:br/>
              <w:t xml:space="preserve">9.4. Роли и отговорности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Ценов“,https://dl.uni-svishtov.bg/course/view.php?id=3753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на вътрешния одитор. Агенция за държавен вътрешен финансов контрол . С., 2003.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Георги. Стандарти за одит в публичния сектор, Свищов, АИ "Ценов", 2017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Бюджет и одит в публичния сектор, Сиби, С,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Валери. Сметната палата и приложното поле на одита на изпълнението / Валери Димитров. // Икономически алтернативи, 2011, N 2, с. 3-26.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Георги. Относно същността на одита на изпълнението и неговите направления в публичния сектор / Георги Николов. // Икономиката и управлението в ХХІ век - решения за стабилност и растеж : Междунар. юбил. науч. конф., 8-9. 11. 2011 г. : Сб. докл. : Т. 2. - Свищов : АИ Ценов, 2011, с. 61-68.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на Върховните одитни институции (МСВО. Международната организация на ВОИ (ИНТОСАЙ),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за финансов одит и одит на съответствието. Европейска Сметна палата,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на ИНТОСАЙ за прилагане на стандартите за вътрешен контрол в публичния сектор, 2001.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одит, ДВ, бр. 27, 2006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палата, ДВ, бр. 12, 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сектор, ДВ, бр. 21, 2006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2006/43/ЕО на Европейския парламент и на Съвета от 17 май2006 година относно задължителния одит на годишните счетоводниотчети и консолидираните счетоводни отчети, за изменение наДирективи 78/660/ЕИО и 83/349/ЕИО на Съвета и за отмяна наДиректива 84/253/ЕИО на Съвета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Становища за одит и етика, Сиела, 2006.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сектор, ДВ, бр. 95, 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процедурата за определяне на състава и дейността на одитните комитети в организациите от публичния сектор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www.issai.org.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www.eurosai.org/en/about-us/about-eurosai/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www.eur-lex.europa.eu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Вечев)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