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семинар по Счетоводство и одит в публичния сектор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ФСО-КСО-М-307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ФСО-КСО-М-307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Представяне на структурна част от научно изследване под формата на курсов проект по предварително избрана тема за дипломна работа.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Заключителният етап от обучението на студенти в магистърска програма "Счетоводство и одит в публичния сектор" е самостоятелното разработване и успешното защитаване на дипломна работа. Дефинираният процес е съвкупност от систематични и семантични дейности, свързани с научноизследователска работа. Необходимите теоретични знания и практически компетенции за реализирането на посочените дейности са учебното съдържание на дисциплината "Магистърски семинар по Счетоводство и одит в публичния сектор".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образователна цел е усвояване на базисните постановки за научноизследователска дейност и формирането на практико-приложни компетенции в обучаваните за самостоятелно разработване на дипломна работа в областта на счетоводството и одита в публичния сектор. В съдържателен аспект при изучаването на дисциплината, вниманието се фокусира върху следните ключови аспекти на научните изследвания: формулиране на тема, обект, предмет, цел, задачи и изследователска теза; прилагане на инструментариум от научноизследователски методи; търсене и проучване на литературни източници по определена тема; анализиране на текстове от нормативна уредба; практически проучвания в дейността на предприятия от публичния сектор; систематизиране и обобщаване на емпирични резултати; дефинирани на собствени идеи, предложения и възможности за решаване на конкретни проблеми.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изучаване на дисциплината изисква обучаваните студенти да притежават фундаментални общоикономически знания и специализирана подготовка в областта на счетоводството и одита в публичния сектор. Методологичните и функционалните входни и изходни връзки са заложени в структурата на учебния план на магистърската програма.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 в редовна форма е свързано с използването и прилагането на традиционни и иновативни интерактивни методи на преподаване. Основен акцент се поставя върху самостоятелната работа на обучаваните, във връзка с теоретични изследвания и практически проучавания по избраната тема за разработване на дипломна работа. Организира се публично презентиране на части от разработките под формата на курсови проекти и провеждане на академични и научни дискусии.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Акцентът при организирането на обучението на студентите в дистанционна форма се поставя върху синхронни и асинхронни лекции и консултации, чрез интегрирана платформа за електронно обучение с отворен код Moodle. Разработени са подходящи образователни ресурси под формата на: интерактивни учебни материали,  комуникационни връзки с екипа за осигуряване преподаването на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успешно завършване на учебния курс, студентите придобиват задълбочени теоретични знания и практически компетенции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Същността на методите за научно изследване и възможностите за тяхното практическо използване;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Проучване на литературни източници и анализиране на приложимата нормативна уредба в областта на избраната тема за дипломна работа;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Познаване на изискванията на приложимите стандрати за библиографско цитиране и описание;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Изграждане на структура на научна разработка и систематизиране на основните научни и практико-приложни проблеми;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Апробиране на теоретични знания и практически резултати при формулирането на рационални решения;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Формиране на компетенции и умения за решаване на научен проблем;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Използване на съвременни технологии за обработване на емпирични данни и тяхната интерпретация;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Аргументирано представяне и защитаване на собствено мнение и изводи, свързани с изследваната проблематика.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London School of Economics and Political Science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Финансовый университет при Правительства Россиской Федерации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Характеристика на научноизследователските методи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Диалектическият метод - основен елемент на метода на научно изследване</w:t>
              <w:br/>
              <w:t xml:space="preserve">1.2. Същност на общологическите и емпиричните методи на научно изследване</w:t>
              <w:br/>
              <w:t xml:space="preserve">1.3. Приложение на научноизследователските методи при разработване на дипломна работа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Методически изисквания за разработване на дипломна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Изисквания, свързани със структурата на дипломна работа</w:t>
              <w:br/>
              <w:t xml:space="preserve">2.2. Изисквания, свързани със съдържанието на дипломна работа</w:t>
              <w:br/>
              <w:t xml:space="preserve">2.3. Библиографско цитиране и описание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Организация на дейността в подготвителния период за разработване на дипломна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Избор на тема за дипломна работа</w:t>
              <w:br/>
              <w:t xml:space="preserve">3.2. Съставяне на работен план на дипломна работа</w:t>
              <w:br/>
              <w:t xml:space="preserve">3.3. Проучване и конспектиране на литературни източници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Организация на практическите проучвания и обработката на емпиричните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Организация на дейността в заключителния етап на разработване на дипломна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Научно ръководство и рецензиране на дипломна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Защита на дипломна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Предварителна подготовка за защита на дипломна работа</w:t>
              <w:br/>
              <w:t xml:space="preserve">7.2. Защита на дипломна работа пред държавна изпитна комисия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Ценов“,https://dl.uni-svishtov.bg/course/view.php?id=4119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Меразчиев, В. Баташки, Г. Ималова, Д., Кънева, Т., Александров, В., Андреев, И., Вечев, В. (2011). Методика за разработване и защита на дипломна работа по счетоводство на банките и публичния сектор. Учебно-методическо пособие за дистанционно обучение.Свищов: АИ "Ценов".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А. (2009).Методика за написване на дипломна работа при дистанционна форма на обучение. Трета национална конференция с международно участие по електронно обучение във висшето образование. Сборник с доклади. Свищов: АИ "Ценов", 49-55.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 Платформата TURNITIN като стандарт за качество на дипломните работи в магистърска програма  Financial Management$  Lrite. Сборник с доклади от научна конференция "Висшето образование и бизнесът в контекста на стратегия Европа 2020". Велико Търново: "Абагар", 133-141.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Лулански, П. (2005) Магистърска дипломна рабона (разработване и защита). София, ИК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Цветкова, М. (2013). Наука със стил: Писане на дипломен проект. София: "Enthusiast".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Н. (2013). Въведения в научните изследвания. София: "Интелексперт-94".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Станимиров, Е., Тонкова, Е., Василева, Б., Кехайова, М., Узунова, Ю., Неделчев, Д., Геортгиева, Е., Миткова,у Б., Недев, Й. (2013). Варна: "Наука и икономика".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БДС 17377 – 96. Библиографско цитиране. София, 1996.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БДС 15419- 82. Библиографско описание на книга.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https://www.uni-svishtov.bg/?page=page&amp;id=71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http://owl.english.purdue.edu/owl/resource/560/01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http://www.calstatela.edu/library/guides/3apa.pdf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Венцислав Вечев)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