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Банково посредничество (счетоводни аспекти)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е комбинация от тест с въпроси от открит и закрит тип и решаване на счетоводен казус.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„Банково посредничество (счетоводни аспекти)“ има за цел да формира у студентите теоретически знания и практически умения за счетоводните аспекти на осъществяваната от банките посредническа дейност. Акцентът се поставя върху въпроси, свързани с общата характеристика на банковото посредничество, теоретико-методологическите основи на счетоводството в банките, методологията за счетоводно отчитане на банковите капитали, кредитите, инвестициите, разплащателните операции както в банките, така и при техните клиенти.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Получаваните чрез тази дисциплина знания, умения и компетенции имат значение както за подготовката на счетоводни кадри, които ще се реализират в звената на банковата система, така и за формиране на високо квалифицирани специалисти с широка професионална подготовка.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е специализиращ за студентите, което предполага те да имат натрупвания от знания по микро- и макроикономика, теория на счетоводството, теория на финансите и търговско право. Успешното усвояване на дисциплината предполага студентите да имат натрупани теоретични знания и практически умения  и по банково счетоводство и организация и технология на счетоводството в банките.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съчетават директните стратегии за преподаване със съвременни индиректни и интерактивни стратегии и методи на преподаване, които поставят студентите в активна позиция и им дават възможност да развиват своето мислене, да вземат решения, да проявява креативност и да работят в екип. Новите знания се поднасят на студентите основно под формата на класически лекции, като се прилагат и съвременни форми за тяхното представяне с използване на мултимедийни презентации. В семинарните занятия студентите решават практически счетоводни казуси, дискутират по поставени по време на лекцията или от ръководителя на семинарните занятия проблеми и ситуационни казуси, работят с нормативни актове и документи, анализират счетоводна информация и изработват конкретни решения. За подобряване на практико-приложните им умения на студентите им се възлага решаването на самостоятелна семестриална курсова работа по дисциплината.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осигуряването на учебния процес в дистанционното обучение се използва системата за електронно обучение с отворен код Moodle. Провеждат се синхронни и асинхронни лекции и консултации с преподавателя. Студентите и преподавателите в курса имат възможност да обсъждат въпроси, свързани с учебното съдържание и провеждането на учебните занятия във форум; да осъществяват комуникация в реално време чрез чат; да използват модули за виртуални класни стаи, които позволяват интегрирането на аудио-визуална комуникация в курса. Текущият контрол на студентите се осъществява чрез решаване на електронни тестове и представяне на курсово задание. Електронните тестове може да включват разнообразни типове въпроси: стандартни, затворени въпроси с един или повече верни отговори; въпроси с кратък отговор, които се проверяват срещу зададен от преподавателя критерий / регулярен израз; въпроси със свободна форма на отговор. Курсовите задания са свързани с решаване на счетоводни казуси от банковата практика, изискващи предварителна самостоятелна работа с нормативни документи и учебна литература и анализиране на счетоводна информация. Студентите предават курсовите си задания в електронен вид като веднага получат потвърждение, че работата им е съхранена в системата, а също така виждат и оценките, поставени на курсовото задание от преподавателя.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изучаване на дисциплината „Банково посредничество (счетоводни аспекти)” студентите ще имат задълбочени знания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икономическата същност на банковото посредничество;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същността на операциите по акумулиране на чужди парични средства като елемент на банковото кредитно посредничество;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същността на активните банкови операции като елемент на банковото кредитно посредничество;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основните характеристики на банковото платежно посредничество;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същността и ролята на счетоводната отчетност при управлението на банковата дейност и за ефективното функциониране на банковата система;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методологическите основи на организацията и воденето на счетоводството в банките;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особеностите и организацията на разплащателния процес при различните форми за безналични разплащания.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имат 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критично да анализират прилаганите модели за счетоводно отчитане на операциите по банковото посредничество както в банките, така и в счетоводството на банковите клиенти и да формулират нови решения за счетоводното отчитане;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анализират получената счетоводна информация с цел вземането на обосновани управленски решения.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развива у студентите 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самостоятелност и отговорност при обучението;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събират, класифицират, оценяват и интерпретират данни от различни източници с цел решаване на конкретни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формулират и излагат свободно идеи, проблеми и решения пред компетентна аудитория;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прилагат придобитите знания и умения в нови или непознати условия.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Сходни дисциплини, с акцент върху счетоводните аспекти на банковата дейност, са включени в учебните планове на счетоводните специалности в редица университети в страната и чужбина, сред които: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Ljubljana, Slovenia, Faculty of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Izmir Ekonomi Üniversitesi, Izmir Türkiye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California State University, East Bay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Финансовый Университет при Правительстве Российской Федерации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Университет за национално и световно стопанство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Икономически университет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Посредническите банкови сделки - обект на счетоводно отчитане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</w:t>
              <w:br/>
              <w:t xml:space="preserve">1.1. Икономическа същност на банковото посредничество.</w:t>
              <w:br/>
              <w:t xml:space="preserve">1.2. Операциите по привличането на паричен ресурс в банките като отчетен обект</w:t>
              <w:br/>
              <w:t xml:space="preserve">1.3. Активните банкови операции – елемент на посредническата дейност</w:t>
              <w:br/>
              <w:t xml:space="preserve">1.4. Безналичните разплащателни операции</w:t>
              <w:br/>
              <w:t xml:space="preserve">1.5. Други посреднически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Теоретико-методологически основи на счетоводството в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</w:t>
              <w:br/>
              <w:t xml:space="preserve">2.1. Необходимост от прилагане на счетоводни способи</w:t>
              <w:br/>
              <w:t xml:space="preserve">2.2. Исторически аспекти на банковото счетоводство</w:t>
              <w:br/>
              <w:t xml:space="preserve">2.3. Обща методологическа основа на счетоводството в банките</w:t>
              <w:br/>
              <w:t xml:space="preserve">2.4. Специфични характеристики на банковото счетоводство</w:t>
              <w:br/>
              <w:t xml:space="preserve">2.5. Организация на счетоводството в банките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Възможности за усъвършенстване на методологията и организацията за счетоводно отчитане на банковите капитали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</w:t>
              <w:br/>
              <w:t xml:space="preserve">3.1. Теоретико-методологически основи на отчетния процес за банковите капитали</w:t>
              <w:br/>
              <w:t xml:space="preserve">3.2. Състояние на отчетния процес</w:t>
              <w:br/>
              <w:t xml:space="preserve">3.3. Възможности за промени в модела за счетоводно отчитане на банковите капитали</w:t>
              <w:br/>
              <w:t xml:space="preserve">3.3.1. Промени в модела за счетоводно отчитане на собствения банков капитал</w:t>
              <w:br/>
              <w:t xml:space="preserve">3.3.2. Усъвършенстване на модела за счетоводно отчитане на привлечения банков капитал</w:t>
              <w:br/>
              <w:t xml:space="preserve">3.4. Банковата счетоводна информация и управлението на вложените парични средства в банките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Възможности за усъвършенстване на методологията и организацията за счетоводно отчитане на активните банкови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</w:t>
              <w:br/>
              <w:t xml:space="preserve">4.1. Усъвършенстване модела за счетоводно отчитане на кредитите в банките</w:t>
              <w:br/>
              <w:t xml:space="preserve">4.1.1. Теоретико-методологически основи на отчетния процес за банковите кредити</w:t>
              <w:br/>
              <w:t xml:space="preserve">4.1.2. Състояние на отчетния процес</w:t>
              <w:br/>
              <w:t xml:space="preserve">4.1.3. Възможности за усъвършенстване на прилагания модел за счетоводното отчитане на кредитите в банките</w:t>
              <w:br/>
              <w:t xml:space="preserve">4.1.3.1. Усъвършенстване на модела за счетоводно отчитане на дългосрочните банкови кредити</w:t>
              <w:br/>
              <w:t xml:space="preserve">4.1.3.2. Усъвършенстване на модела за счетоводно отчитане на краткосрочните банкови кредити</w:t>
              <w:br/>
              <w:t xml:space="preserve">4.1.4. Банковата счетоводна информация и управлението на получените кредити в предприятията</w:t>
              <w:br/>
              <w:t xml:space="preserve">4.2. Усъвършенстване на модела за счетоводно отчитане на инвестициите в банките</w:t>
              <w:br/>
              <w:t xml:space="preserve">4.2.1. Теоретико-методологически основи на отчетния процес за инвестициите в банките</w:t>
              <w:br/>
              <w:t xml:space="preserve">4.2.2. Състояние на отчетния процес и възможности за усъвършенстването му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Безналичните разплащателни операции – класически сделки за банково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</w:t>
              <w:br/>
              <w:t xml:space="preserve">5.1. Теоретическа същност на безналичните разплащателни операции</w:t>
              <w:br/>
              <w:t xml:space="preserve">5.2. Форми за реализиране на безналични разплащания</w:t>
              <w:br/>
              <w:t xml:space="preserve">5.2.1. Вирментна форма (директен трансфер);</w:t>
              <w:br/>
              <w:t xml:space="preserve">5.2.2. Акцептна форма (инкасова форма);</w:t>
              <w:br/>
              <w:t xml:space="preserve">5.2.3. Акредитивна форма;</w:t>
              <w:br/>
              <w:t xml:space="preserve">5.2.4. Чекова форма.</w:t>
              <w:br/>
              <w:t xml:space="preserve">5.3. Разплащания чрез електронни платежни инструменти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Платежните операции в единната европейска платежна зона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</w:t>
              <w:br/>
              <w:t xml:space="preserve">6.1. Основни характеристики на Единната европейска платежна зона</w:t>
              <w:br/>
              <w:t xml:space="preserve">6.2. Платежни инструменти на SEPA</w:t>
              <w:br/>
              <w:t xml:space="preserve">6.2.2. SEPA кредитен трансфер</w:t>
              <w:br/>
              <w:t xml:space="preserve">6.2.3. SEPA директен дебит</w:t>
              <w:br/>
              <w:t xml:space="preserve">6.2.4. SEPA картови плащания</w:t>
              <w:br/>
              <w:t xml:space="preserve">6.3. Предизвикателства пред банковото посредничеството при платежните операции в единната европейска платежна зона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VІI. Счетоводни аспекти на взаимоотношенията с банките в небанковите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</w:t>
              <w:br/>
              <w:t xml:space="preserve">7.1. Поводи и форми на взаимоотношенията на предприятията с банките</w:t>
              <w:br/>
              <w:t xml:space="preserve">7.2. Взаимоотношенията на предприятията с банките по повод съхраняване на парични средства</w:t>
              <w:br/>
              <w:t xml:space="preserve">7.3. Взаимоотношения на предприятията с банките във връзка с кредитирането</w:t>
              <w:br/>
              <w:t xml:space="preserve">7.4. Взаимоотношения на предприятията с банките по повод на разплащанията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"Банково посредничество (счетоводни аспекти)" в Платформата за дистанционно и електронно обучение на СА “Д. А. Ценов",https://dl.uni-svishtov.bg/course/view.php?id=3223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Банково посредничество (Счетоводни аспекти) : Уч. пособ. за дист. обуч. / Васил Богомилов Меразчиев, Диана Ималова, Венцислав Вечев .  Свищов : АИ Ценов, 2024 . - 150 с.    ISBN 978-954-23-2517-8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по банково счетоводство, С., ЦУ на БНБ, КУБС, 1993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по аналитична отчетност в банките. София, ЦУ на БНБ, 1994.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„Счетоводство плюс Данъци, Социални отношения”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„Счетоводна политика”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„Български законник”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„Актив”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Папраданова, Диана и др.  Банково счетоводство / Диана Папраданова и Венцислав Вечев . - Свищов : АИ Ценов, 2024 . - 238 с. ISBN ISBN 978-954-23-2457-7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Стефанова, Пенка Г.   Банки и кредитно посредничество / Пенка Г. Стефанова . - София : Тракия-М, 1999 . - 364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Стефанова, Пенка. Банки-вътрешни и международни плащания / Пенка Стефанова . - 2. прераб. и доп. изд. . - София : ТРАКИЯ-М, 2000 . - 260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Ималова, Диана и др. Банково счетоводство : [Учебно-методическо пособие] / Диана Ималова, Валерий Александров, Венцислав Вечев. - 2. прераб. и доп. изд. . - Свищов : АИ Ценов, 2013 . - 228 с. ISBN 978-954-23-0940-6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стандарти за финансово отчитане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 банка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платежните услуги и платежните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 на БНБ от 18 април 2018 г. за условията и реда за откриване на платежни сметки, за изпълнение на платежни операции и за използване на платежни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13 на БНБ прилагането на международен номер на банкова сметка и за банковите кодове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http://www.europeanpaymentscouncil.eu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Диана Папраданова)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