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Счетоводство на малкото предприятие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ФСО-КСО-Б-343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ФСО-КСО-Б-343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тестове и казуси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учебната дисциплина "Счетоводство на малкото предприятие" е студентите да получат допълнителни теоретични и практически познания за водене на счетоводството в малкото предприятие. Акцентът се поставя върху облекченията, които се предвиждат за  малкия бизнес в новото счетоводно законодателство, с цел транспониране изискванията на европейското законодателство и по-конкретно на Директива 2013/34/ЕС на Европейския парламент и на Съвета от 26 юни 2013 година относно годишните финансови отчети, консолидираните финансови отчети и свързаните доклади на някои видове предприятия и за изменение на Директива 2006/43/ЕО на Европейския парламент и на Съвета и за отмяна на Директиви 78/660/ЕИО и 83/349/ЕИО на Съвета. В основата на тази политика на стимулиране е създаване на нормативи и условия за ясна, точна и уеднаквена отчетност чрез създаване на специални закони на европейско ниво за малки и средни предприятия и съответни счетоводни стандарти.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стартиране на курса на обучение са необходими познания по обща теория на икономиката, основи на управлението, правото, икономика на предприятието, основи на счетоводството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Академична лекция, дебати, дискусии, директни инструкции при решаването на задачи, тестове и казуси, работа с компютри и счетоводен софтуер.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синхронни и асинхронни он-лайн лекции и консултации и др. базирани на Виртуална учебна среда Moodle, съчетани с традиционни методи на преподаване: консултации, казуси, дискусии, директни инструкции, индивидуални и групови задания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придобиват знания относно определяне същността на малкото предприятие, съставяне на плана за документирането и документооборота, оценката на активите и пасивите, прилагането на нелинейни методи за амортизация и методи за отчитане употребата на материални запаси, методиката за използване на основни и спомагателни регистри при едностранното счетоводно записване и дневник-главна книга (американска счетоводна форма) при двустранно счетоводно записване. Практическите примери включват съставяне на счетоводни записвания при едностранно и двустранно счетоводно записване, изготвяне на отделните компоненти на годишния финансов отчет, включително и данъчната декларация.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Università degli Studi di Bologna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Maryville University, St. Louis, Missouri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МВБУ – Ботевград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ОРГАНИЗАЦИЯ НА СЧЕТОВОДСТВОТО В МАЛКИТЕ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Характеристика на малките предприятия в България.</w:t>
              <w:br/>
              <w:t xml:space="preserve">1.2. Нормативна уредба, принципи на изграждане и елементи на организацията на счетоводството в малкото предприятие. </w:t>
              <w:br/>
              <w:t xml:space="preserve">1.3. Счетоводна политика на малкото предприятие. Нормативна база и принципи при разработването ѝ.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ОТЧИТАНЕ ДЕЙНОСТТА НА МАЛКОТО ПРЕДПРИЯТИЕ ПРИ ЕДНОСТРАННО СЧЕТОВОДНО ЗАПИСВАНЕ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Условия за прилагане на едностранното счетоводно записване.</w:t>
              <w:br/>
              <w:t xml:space="preserve">2.2. Книга за приходите и разходите.</w:t>
              <w:br/>
              <w:t xml:space="preserve">2.3. Инвентарна книга. </w:t>
              <w:br/>
              <w:t xml:space="preserve">2.4. Книга за материалните запаси.</w:t>
              <w:br/>
              <w:t xml:space="preserve">2.5. Други спомагателни книги.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АВТОМАТИЗИРАНО ОТЧИТАНЕ ДЕЙНОСТТА НА МАЛКОТО ПРЕДПРИЯТИЕ ПРИ ДВУСТРАННО СЧЕТОВОДНО ЗАПИСВАНЕ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Разработване и въвеждане на индивидуален сметкоплан.</w:t>
              <w:br/>
              <w:t xml:space="preserve">3.2. Разработване и въвеждане на номенклатури за аналитично счетоводно отчитане.</w:t>
              <w:br/>
              <w:t xml:space="preserve">3.3. Въвеждане на начално състояние.</w:t>
              <w:br/>
              <w:t xml:space="preserve">3.4. Текущо счетоводно отчитане. </w:t>
              <w:br/>
              <w:t xml:space="preserve">3.5. Периодично счетоводно отчитане.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АВТОМАТИЗИРАНО ОТЧИТАНЕ ДЕЙНОСТТА НА МАЛКОТО ПРЕДПРИЯТИЕ ПРИ ЕДНОСТРАННО СЧЕТОВОДНО ЗАПИСВАНЕ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Въвеждане на документи за отчитане на приходи и разходи.</w:t>
              <w:br/>
              <w:t xml:space="preserve">4.2. Въвеждане на документи за отчитане на материални запаси.</w:t>
              <w:br/>
              <w:t xml:space="preserve">4.3. Въвеждане на документи за отчитане на дълготрайните</w:t>
              <w:br/>
              <w:t xml:space="preserve">активи.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СЧЕТОВОДНИ АСПЕКТИ НА ДАНЪЧНОТО ОБЛАГАНЕ НА МАЛКОТО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Особености и счетоводно отчитане при данъчното облагане по ЗДДС. Изготвяне и представяне на Справка-декларация по ЗДДС.</w:t>
              <w:br/>
              <w:t xml:space="preserve">5.2. Особености и счетоводно отчитане при данъчно облагане по ЗКПО. Изготвяне и представяне на годишна данъчна декларация.</w:t>
              <w:br/>
              <w:t xml:space="preserve">5.3. Счетоводно отчитане при данъчното облагане по ЗДДФЛ. Изготвяне и представяне на годишна данъчна декларация.</w:t>
              <w:br/>
              <w:t xml:space="preserve">5.4. Счетоводно отчитане при данъчното облагане по Закона за местните данъци и такси.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СЧЕТОВОДНО ОТЧИТАНЕ НА СОЦИАЛНОТО И ЗДРАВНО ОСИГУРЯВАНЕ В МАЛКОТО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Нормативна уредба и счетоводно отчитане на вноските за фондовете за ДОО.</w:t>
              <w:br/>
              <w:t xml:space="preserve">6.2. Нормативна уредба и счетоводно отчитане на вноските за допълнително социално осигуряване.</w:t>
              <w:br/>
              <w:t xml:space="preserve">6.3. Нормативна уредба и счетоводно отчитане на здравноосигурителните вноски.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ФИНАНСОВИ ОТЧЕТИ НА МАЛКИТЕ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Счетоводна база за изготвяне и представяне на финансовите отчети на малките предприятия.</w:t>
              <w:br/>
              <w:t xml:space="preserve">7.2. Структура и общи изисквания към подготовката и представянето на финансовите отчети на малките предприятия.</w:t>
              <w:br/>
              <w:t xml:space="preserve">7.3. Общи и специални изисквания към съдържанието на отделните съставни части на финансовите отчети.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ПП "АЖУР®L"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"Счетоводство на малкото предприятие" в Платформата за дистанционно и електронно обучение на СА "Д. А. Ценов", https://dl.uni-svishtov.bg/course/view.php?id=5457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 и м е о н о в а, Р., Крумова, Д. и Михайлова, Р. Счетоводство на малкото предприятие. Свищов, АИ "Ценов", 2022.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 и м е о н о в а, Р. и Крумова, Д. Организация и технология на счетоводството в нефинансовите предприятия. Свищов, АИ "Ценов", 2022..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 р у м о в а, Д. Актуални въпроси на организацията и технологията на счетоводството в малките предприятия. Свищов, АИ "Ценов",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 в е р к о в и ч, Е., Симеонова, Р. и Крумова, Д. Организация и технология на счетоводството в търговските дружества. В. Търново, Фабер,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 о ж к о в, В., Симеонова, Р. и Крумова, Д. Счетоводни стандарти за финансово отчитане. Свищов, АИ „Ценов“,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 и м е о н о в а, Р. Новите моменти в счетоводното законодателство. // Диалог, 2016, № 1, с. 10-26.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 о ж к о в, В., Симеонова, Р. и Михайлова, Р. Стандарти за представяне на финансови отчети. Свищов, АИ „Ценов“,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 о ж к о в, В. Основни изисквания за организация на счетоводната система на предприятията в новия Закон за счетоводството. // Счетоводство плюс, 2016, № 2, с. 1-10.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 о ж к о в, В. и Р. Симеонова. Общо счетоводство. Свищов, АИ „Ценов”,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 д н о л и ч н и я т търговец. Правен статут. Счетоводство. Данъчно облагане. Осигурителни отношения. София,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 у ш а н о в, Ив. Счетоводство на едноличния стопанин. София,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 р о г р а м е н продукт „АЖУР®L". Ръководство за потребителя. С., Бонев Софт Одитинг,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 о с е в, Д. Счетоводство на едноличния търговец. Едностранно и двустранно счетоводно записване и преход между тях. Данъчно облагане. Социално и здравно осигуряване. София,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 л б у м на първичните счетоводни документи. София, ФорКом,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 у р и н, Ст., Желязков, Д. Справочник по счетоводство. София,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 о н е в, Ж. Компютърно счетоводство. С., ИК „Люрен",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 о н е в, Ж. Автоматизиране на счетоводството. С., ФорКом, 1994.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 у ш а н о в, Ив. Счетоводство на малкото предприятие. София, 1991.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 а к о н за счетоводството. // Д ъ р ж а в е н  вестник, бр. 95 от 8 декември 2015 г., посл. изм. бр. 79 от 17 септември 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 и р е к т и в а 2013/34/ЕС на Европейския парламент и на Съвета от 26 юни 2013 година относно годишните финансови отчети, консолидираните финансови отчети и свързаните доклади на някои видове предприятия и за изменение на Директива 2006/43/ЕО на Европейския парламент и на Съвета и за отмяна на Директиви 78/660/ЕИО и 83/349/ЕИО на Съвета. // О ф и ц и а л е н  вестник на ЕС, бр. L 182 от 29 юни 2013 г., посл. изм. бр. L 1306 от 29 април 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 а к о н за малките и средните предприятия. // Държавен вестник, бр. 84 от 24 септември 1999 г., посл. изм. бр. 70 от 20 август 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 а к о н за данък върху добавената стойност. // Държавен вестник, бр. 63 от 4 август 2006 г, посл. изм. бр. 79 от 17 септември 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 а к о н за корпоративното подоходно облагане. // Държавен вестник, бр. 105 от 22 декември 2006 г., посл. доп. бр. 72 от 27 август 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 а к о н за данъците върху доходите на физическите лица. // Държавен вестник бр. 95 от 24 ноември 2006 г., посл. изм. бр. 70 от 20 август 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 о д е к с за социално осигуряване. Държавен вестник, бр. 110 от 17 декември 1999 г., посл. доп. бр. 82 от 27 септември 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 а ц и о н а л е н сметкоплан. София, Труд и право, 2002.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 о в о счетоводно законодателство. Кн. 1. Закон за счетоводството в сила от 2016 година. София, Труд и право, 2015.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 о в о счетоводно законодателство. Кн. 2. Национални счетоводни стандарти в сила от 2016 година. София, Труд и право, 2016.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http://www.eur-lex.europa.eu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https://www.bsoft.bg/iztegli-azhur-demo/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Росица Симеонова)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Крумова)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Румяна Михайлова)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