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Финансово счетоводство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 под форма на тест и казуси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Финансовото счетоводство е фундаментална дисциплина за формиране на професионалната подготовка на студентите икономисти. То е част от теоретичните знания, които се изискват и от Директива 2013/34/ЕС на Европейския парламент и на Съвета от 26 юни 2013 година.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може да се дефинира в два аспекта: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 Основна цел, която може да се определи като придобиване на фундаментални познания, компетенции и умения в областта на финансовото отчитане и изготвянето на финансовите отчети.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 Конкретни цели, отнасящи се до съдържанието на този курс: запознаване със същността на финансовото счетоводство; отчитане на нетекущите активи; отчитане на текущите активи; отчитане на пасивите и провизиите; отчитането на разходите; отчитане на приходите; отчитане на финансовите резултати; отчитане на собствения капитал; годишно счетоводно приключване; изготвяне и представяне на финансови отчети с общо предназначение.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обучението по дисциплината Финансово счетоводство се изисква студентите да имат познания и умения от дисциплината "Основи на счетоводството".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Финансово счетоводство се използват различни традиционни и съвременни интерактивни методи на преподаване. Освен класическата академична лекция знанията се поднасят и чрез използване на други нейни разновидности - лекция-визуализация, проблемна лекция, лекция-демонстрация.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семинарните занятия се прилагат дискусионни методи (беседи, дебати, дискусии, обсъждане) и ситуационни методи (метод на конкретната ситуация, казуси).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Дистанционното обучение се основава на: Интернет базирана платформа за електронно и дистанционно обучение Moodle; интерактивни учебни материали; онлайн предаване на самостоятелни работи и онлайн получаване на оценка и обратна връзка; онлайн решаване на тестове с непосредствено автоматично получаване на оценката; онлайн синхронна и асинхронна връзка с преподавателите, студентите и администрацията, чрез интегрирани решения за комуникация. При този вид обучение на студентите се съчетават традиционните методи на обучение  със специфичните методи на електронното обучение. Те са свързани с адаптирането на обучаваните във виртуалното пространство, където е представена информацията за усвояване по дисциплината Финансово счетоводство.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Успешно завършилите курса студенти трябва да познават теоретичните постановки, подходите, правилата и методите за създаването на информация за финансовото състояние, финансовите резултати (ефективността от дейността) и представянето на финансовите отчети на предприятието. Същите следва да умеят да прилагат натрупаните в процеса на обучение по дисциплината теоретични и практико-приложни знания.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От обучаваните студенти се очакват добре да познават приложимите счетоводни бази (МСФО и НСС) и умения да интерпретират счетоводната информация, съдържаща се във финансовите отчети.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усвояването на тази дисциплина се очаква студентите да придобият: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а) системни компетенции: способност самостоятелно да се обучават и придобиват нови знания и умения по финансово счетоводство; способност да решават проблемите в професионалната си област; способност да работят с информацията, да откриват, оценяват и използват информацията от различни източници за решаването на различни професионални и научни задачи.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б) професионални компетенции: способност грамотно и аргументирано да представят резултатите от дейността си (професионална, научна и пр.), своите идеи, мнения и др.; способност да използват и прилагат нормативните актове в професионалната си дейност.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Съдържанието на дисциплината е неотменима част от подготовката на бъдещите икономисти. Затова под различни форми то е включено в учебните планове на специалностите по икономика на най-реномираните университети в Европа и  света. Като примери тук могат да се посочат: London School of Economics and Political Science, Hautes Etudes Commerciales  в Париж; London Business School, университетът Dauphine в Париж и др.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България дисциплината Финансово счетоводство е залегнала в учебните планове на Университета за национално и световно стопанство, Американския университет в България, Икономическия университет във Варна, Софийския университет и др.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ФИНАНСОВОТО СЧЕТОВОДСТВО В СИСТЕМАТА НА УПРАВЛЕНИЕ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финансовото счетоводство
</w:t>
              <w:br/>
              <w:t xml:space="preserve">2. Възникване и развитие на финансовото счетоводство
</w:t>
              <w:br/>
              <w:t xml:space="preserve">3. Нормативно регулиране на финансовото счетоводство 
</w:t>
              <w:br/>
              <w:t xml:space="preserve">4. Съдържание и връзки на финансовото счетоводство с другите 
</w:t>
              <w:br/>
              <w:t xml:space="preserve">    счетоводни и икономически дисциплини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НЕТЕКУЩИТЕ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Отчитане на нетекущите материални и нематериални активи 
</w:t>
              <w:br/>
              <w:t xml:space="preserve">1.1. Същност и класификация 
</w:t>
              <w:br/>
              <w:t xml:space="preserve">1.2. Признаване и оценка 
</w:t>
              <w:br/>
              <w:t xml:space="preserve">1.3. Организация на синтетичното и аналитичното отчитане 
</w:t>
              <w:br/>
              <w:t xml:space="preserve">1.4. Отчитане придобиването на нетекущите материални и нематериални активи
</w:t>
              <w:br/>
              <w:t xml:space="preserve">1.5. Амортизация на нетекущите  материални и нематериални активи
</w:t>
              <w:br/>
              <w:t xml:space="preserve">1.6. Отчитане на последващите разходи за нетекущите  материални активи
</w:t>
              <w:br/>
              <w:t xml:space="preserve">1.7. Отчитане намаляването на нетекущите материални и нематериални активи
</w:t>
              <w:br/>
              <w:t xml:space="preserve">1.8. Отчитане на резултатите от инвентаризацията и преоценката на нетекущите активи
</w:t>
              <w:br/>
              <w:t xml:space="preserve">1.9. Изисквания за оповестяване 
</w:t>
              <w:br/>
              <w:t xml:space="preserve">2. Отчитане на търговската репутация
</w:t>
              <w:br/>
              <w:t xml:space="preserve">3. Отчитане на дългосрочните финансови активи
</w:t>
              <w:br/>
              <w:t xml:space="preserve">4. Особености на отчитането на дълготрайните биологични активи
</w:t>
              <w:br/>
              <w:t xml:space="preserve">5. Отчитане на нетекущите активи, държани за продажба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ТЕКУЩИТЕ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Отчитане на материалните запаси (МЗ) 
</w:t>
              <w:br/>
              <w:t xml:space="preserve">1.1. Същност, класификация и оценка 
</w:t>
              <w:br/>
              <w:t xml:space="preserve">1.2. Организация на синтетичното и аналитично отчитане 
</w:t>
              <w:br/>
              <w:t xml:space="preserve">1.3. Отчитане придобиването на МЗ
</w:t>
              <w:br/>
              <w:t xml:space="preserve">1.4. Отчитане на потреблението (намалението) на МЗ
</w:t>
              <w:br/>
              <w:t xml:space="preserve">1.5. Отчитане преработката на МЗ
</w:t>
              <w:br/>
              <w:t xml:space="preserve">1.7. Отчитане на резултатите от инвентаризацията и обезценката на МЗ
</w:t>
              <w:br/>
              <w:t xml:space="preserve">1.8. Изисквания за оповестяване 
</w:t>
              <w:br/>
              <w:t xml:space="preserve">2. Отчитане на краткотрайните биологични активи
</w:t>
              <w:br/>
              <w:t xml:space="preserve">3. Отчитане на паричните средства и краткосрочните финансови активи
</w:t>
              <w:br/>
              <w:t xml:space="preserve">3.1. Отчитане на паричните средства
</w:t>
              <w:br/>
              <w:t xml:space="preserve">3.2. Отчитане на краткосрочните финансови активи
</w:t>
              <w:br/>
              <w:t xml:space="preserve">3.3. Отчитане на краткосрочните заеми и вземания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ЗАДЪЛЖЕНИЯТА (ТЕКУЩИТЕ И НЕТЕКУЩИТЕ ПАСИВИ) И ПРОВИЗИИТЕ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Отчитане на получените заеми 
</w:t>
              <w:br/>
              <w:t xml:space="preserve">2. Отчитане на краткосрочните заеми и задължения       
</w:t>
              <w:br/>
              <w:t xml:space="preserve">3. Отчитане на доходите на персонала и на свързаните с тях разчети
</w:t>
              <w:br/>
              <w:t xml:space="preserve">3.1. Видове доходи на персонала
</w:t>
              <w:br/>
              <w:t xml:space="preserve">3.2. Класификация на персонала, отчитане на работното време и изработката на работниците и служителите
</w:t>
              <w:br/>
              <w:t xml:space="preserve">3.3. Отчитане на трудовите и други възнаграждения на персонала
</w:t>
              <w:br/>
              <w:t xml:space="preserve">3.4. Отчитане на осигуровките и социалното подпомагане на персонала
</w:t>
              <w:br/>
              <w:t xml:space="preserve">3.5. Отчитане на удръжките върху трудовото възнаграждение и изплащането на възнагражденията
</w:t>
              <w:br/>
              <w:t xml:space="preserve">4. Отчитане на провизиите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РАЗХОДИТЕ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разходите като обект на отчитане
</w:t>
              <w:br/>
              <w:t xml:space="preserve">2. Организация на синтетичното и аналитичното отчитане на разходите
</w:t>
              <w:br/>
              <w:t xml:space="preserve">3. Отчитане на разходите за дейността
</w:t>
              <w:br/>
              <w:t xml:space="preserve">4. Обобщаване на разходите и установяване на себестойността на продукцията и услугите 
</w:t>
              <w:br/>
              <w:t xml:space="preserve">5. Отчитане на административните разходи
</w:t>
              <w:br/>
              <w:t xml:space="preserve">6. Отчитане на разходите за продажба
</w:t>
              <w:br/>
              <w:t xml:space="preserve">7. Отчитане на разходите за бъдещи периоди
</w:t>
              <w:br/>
              <w:t xml:space="preserve">8. Отчитане на  финансовите разходи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ПРИХОДИТЕ (ДОХОДИТЕ)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приходите (доходите) като обект на счетоводството
</w:t>
              <w:br/>
              <w:t xml:space="preserve">1.1. Приходите (доходите) като елемент на финансовите отчети – определение и оценка
</w:t>
              <w:br/>
              <w:t xml:space="preserve">1.2. Класификация на приходите
</w:t>
              <w:br/>
              <w:t xml:space="preserve">1.3. Признаване на приходите
</w:t>
              <w:br/>
              <w:t xml:space="preserve">2. Организацията на синтетичното и аналитичното отчитане 
</w:t>
              <w:br/>
              <w:t xml:space="preserve">3. Отчитане на текущите приходи от дейността
</w:t>
              <w:br/>
              <w:t xml:space="preserve">4. Отчитане на текущите финансови приходи
</w:t>
              <w:br/>
              <w:t xml:space="preserve">5. Отчитане на приходите за бъдещи периоди и финансиранията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ФИНАНСОВИТЕ РЕЗУЛТАТИ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финансовите резултати
</w:t>
              <w:br/>
              <w:t xml:space="preserve">2. Отчитане на финансовите резултати на база текущо начисляване 
</w:t>
              <w:br/>
              <w:t xml:space="preserve">3. Отчитане на финансовите резултати на бази минали парични потоци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СОБСТВЕНИЯ КАПИТАЛ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капитала като обект на отчитане
</w:t>
              <w:br/>
              <w:t xml:space="preserve">2. Организация на синтетичното и аналитичното отчитане 
</w:t>
              <w:br/>
              <w:t xml:space="preserve">3. Счетоводно отразяване на операциите, свързани с капитала и резервите 
</w:t>
              <w:br/>
              <w:t xml:space="preserve">3.1. Отчитане на основния капитал
</w:t>
              <w:br/>
              <w:t xml:space="preserve">3.2. Отчитане на капиталовите резерви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ИЗГОТВЯНЕ И ПРЕДСТАВЯНЕ НА ФИНАНСОВИ ОТЧЕТИ С ОБЩО ПРЕДНАЗНАЧЕНИЕ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Общи изисквания към изготвянето и представянето на финансовите отчети с общо предназначение
</w:t>
              <w:br/>
              <w:t xml:space="preserve">2. Изисквания към изготвянето и информационни връзки на компонентите на годишните финансови отчети 
</w:t>
              <w:br/>
              <w:t xml:space="preserve">2.1. Отчет за финансовото състояние (счетоводен баланс)
</w:t>
              <w:br/>
              <w:t xml:space="preserve">2.2. Отчет за всеобхватния доход/отчет за приходите и разходите  
</w:t>
              <w:br/>
              <w:t xml:space="preserve">2.3. Отчет за паричните потоци
</w:t>
              <w:br/>
              <w:t xml:space="preserve">2.4. Отчета за собствения капитал
</w:t>
              <w:br/>
              <w:t xml:space="preserve">2.5. Пояснителни приложения (приложение) към ГФО
</w:t>
              <w:br/>
              <w:t xml:space="preserve">3. Ред за съставяне, одобряване, одит и публикуване  на годишните финансови отчети 
</w:t>
              <w:br/>
              <w:t xml:space="preserve">4. Междинно финансово отчитане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"Финансово счетоводство" в Платформата за дистанционно и електронно обучение на СА "Д. А. Ценов", https://dl.uni-svishtov.bg/course/view.php?id=5721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 Божков, Р. Симеонова, Г. Иванова-Кузманова, Д. Крумова. Финансово счетоводство. Свищов, АИ "Ценов",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 Божков, Р. Симеонова, Д. Крумова и др. Финансово счетоводство. Свищов, АИ "Ценов",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М. Дочев и Р. Симеонова. Финансово счетоводство. В. Търново, Фабер,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 Божков, Р. Симеонова, Д. Крумова и др. Финансово счетоводство. В. Търново, Абагар,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М. Дочев, Д. Дамянов, В. Божков и др. Финансово счетоводство (сборник от решени и нерешени задачи и казуси). В. Търново, Фабер,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 Божков и Р. Симеонова. Общо счетоводство. Свищов, АИ "Ценов",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Ив. Душанов и М. Димитров. Курс по счетоводство на предприятието. София, Тракия М,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Ст. Дурин и Д. Дурина. Счетоводство на предприятието. София, Форком,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Г. Тодоров и др. Счетоводство на предприятието. Варна, Стено,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Енциклопедия по счетоводство. Т. I и Т. II. София, Делова седмица Консулт,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Богатая, И. Н. и др. Бухгалтерский финансовый учет. Москва, КноРус,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 Г. Гетьман и др. Финансовый учет. Москва, Финансы и статистика,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Barry Elliott and Jamie Elliott. Financial Accounting and Reporting. London. FT,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T. Walter, Harrison and Charles T. Horngren. Financial accounting,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J. Jerry, Weygandt, Paul D. Kimmel and Donald E. Kieso. Financial Accounting,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Счетоводство плюс Данъци, Социални отношения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законник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Седмичен законник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Експерт счетоводител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Главен счетоводител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Счетоводство, данъци и право (Финанси и право)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 Държавен вестник, бр. 95 от 8 декември, 2015 г., посл. изм. бр. 79 от 17 септември 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финансово отчитане. Официален вестник на ЕС.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Постановление № 394 от 30 декември 2015 г. за изменение и допълнение на Националните стандарти за финансови отчети за малки и средни предприятия, приети с Постановление № 46 на Министерския съвет от 2005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http://eur-lex.europa.eu/homepage.html?locale=bg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http://ifrs.org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Росица Симеонова)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Крумова)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Галя Иванова-Кузманова)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