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Комуникация и координация в данъчния контрол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 бъдат усвоени знания и умения за установяване съответствието на прилаганите от данъчно задължените лица системи за отчитане и контрол с данъчните разпоредби. Придобиването на подходящи „меки умения“ (Soft skills), способства за коректно изпълнение на данъчните, осигурителните и другите публични задължения на физическите лица и представителите на юридическите лица.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специфичните категории в дисциплината се основава на знанията, придобити от изучаваните дисциплини от учебните програми. С най-голямо значение са: Теория на контрола, Административно, Финансово и Данъчно право, Финанси, Методика на контрола, Анализ, Предприемачество, Счетоводство и др. В учебното съдържание са взети под внимание и другите отраслови икономически направления, имащи отношение към комуникацията и координацията в данъчния контрол.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контролираните субекти и другите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методически указания, казуси, делови игри, разпределяне на роли в симулация на контролен процес и примери от административната и стопанската практика се въздейства, за установяване на правилността в прилагането на данъчното законодателство. Осъществяват се дебати и дискусии по актуални въпроси от контролната практика. Провокира се креативност при намиране на решения за комплексни казуси. Възлагат се индивидуални и групови проекти. Тренира се аргументирано защитаване на позиции и становища при установяване на неправомерно поведение от участниците в данъчния процес.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методи, на които се основава обучението са: индукция, дедукция, казусен, тестови, логически, легалистичен и др. подходи, типични за контролната дейност. Предвидена е възможност за изследване на практически казуси, в които са налични грешки и злоупотреби, подлежащи на финансов анализ и контрол. Провеждат се дебати и дискусии по актуални въпроси от контролната практика на органите за данъчен контрол и свързаните с дейността им комуникационни и координационни процеси с банковия, митническия, бюджетния, застрахователния, осигурителния и бизнес контрола.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"Комуникация и координация в данъчния контрол" предоставя възможност за бързо и прецизно ориентиране в системата на контрол, осъществяван от приходната администрация, структурните звена и обхвата на тяхната дейност. Придобитите знания и умения повишават възможностите за професионална реализация в данъчната и митническата администрация, Министерства и ведомства, НОИ, банкови институции, бюджетни предприятия, общини и кметства, НЗОК и др. Полезността на изучения материал е с приложение в дейността на анализатори, изследователи, счетоводители, стопански ръководители, самоосигуряващи се лица, одитори, експерти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Конкретните направления на контролното познание са свързани с относимата правна уредба и уменията с подходяща комуникационна стратегия и техника не само да се установят  грешки и нарушения в отчетността и процесуалните изисквания, но и да се координират контролните процедури с вътрешно-ведомствените звена и с други контролни органи. Основният стремеж е да се подобрят знанията и уменията, водещи до повишаване събираемостта на бюджетните приходи, ограничаване на „сивата икономика“, изпирането на пари, укриването и избягването на данъчни и други бюджетни приходи.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ПУБЛИЧНИТЕ ВЗЕМАНИЯ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Публични вземания.
</w:t>
              <w:br/>
              <w:t xml:space="preserve">2. Контролна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КОМУНИКАЦИЯТА В КОНТРОЛНИЯ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място и роля на комуникацията в данъчния контролен процес. 
</w:t>
              <w:br/>
              <w:t xml:space="preserve">2.	Формална и неформална комуникация.
</w:t>
              <w:br/>
              <w:t xml:space="preserve">3.	Вербална, невербална и визуална комуникация.
</w:t>
              <w:br/>
              <w:t xml:space="preserve">4.	Низходяща и възходяща комуникация.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ПИСМЕНА КОМУНИКАЦИЯ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Документална обоснованост на фактите и обстоятелствата в данъчния контрол.
</w:t>
              <w:br/>
              <w:t xml:space="preserve">2.	Официални и частни документи.
</w:t>
              <w:br/>
              <w:t xml:space="preserve">3.	Счетоводни документи. 
</w:t>
              <w:br/>
              <w:t xml:space="preserve">4.	Електронни документи. 
</w:t>
              <w:br/>
              <w:t xml:space="preserve">5.	Електронен подпис.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ЗАЩИТА НА ЛИЧНИТЕ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Правна уредба.
</w:t>
              <w:br/>
              <w:t xml:space="preserve">2.	Лични данни – същност и видове.
</w:t>
              <w:br/>
              <w:t xml:space="preserve">3.	Лични данни в данъчно-осигурителния процес (ДОП).
</w:t>
              <w:br/>
              <w:t xml:space="preserve">4.	Администратор и обработващ на лични данни – задължения и отговорности. 
</w:t>
              <w:br/>
              <w:t xml:space="preserve">5.	Последици при незаконосъобразна обработка.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КЛАСИФИЦИРАНА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уредба.
</w:t>
              <w:br/>
              <w:t xml:space="preserve">2. Класификация на информацията. 
</w:t>
              <w:br/>
              <w:t xml:space="preserve">3. Форми на защита.
</w:t>
              <w:br/>
              <w:t xml:space="preserve">4. Администриране на процесите по защита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КООРДИНАЦИЯТА В КОНТРОЛНИЯ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видове координация. 
</w:t>
              <w:br/>
              <w:t xml:space="preserve">2.	Контролни процедури, подлежащи на координиране.
</w:t>
              <w:br/>
              <w:t xml:space="preserve">3.	Координация и субординация в контролния процес. 
</w:t>
              <w:br/>
              <w:t xml:space="preserve">4.	Вътрешноинституционална координация.
</w:t>
              <w:br/>
              <w:t xml:space="preserve">5.	Междуинституционална координация.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ДОКУМЕНТАЛНА СИГУРНОСТ В КОМУНИКАЦИЯТА И КООРДИНАЦИЯТА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Проблеми при комуникация и координация в данъчния контрол.
</w:t>
              <w:br/>
              <w:t xml:space="preserve">2. Предизвикателства, свързани с дигитализацията и изкуствения интелект в данъчния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КОРЕСПОНДЕНЦИЯ В ДАНЪЧНИЯ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Служебна кореспонденция, съдържаща данни за данъчни цели.
</w:t>
              <w:br/>
              <w:t xml:space="preserve">2. Лична кореспонденция, съдържаща данни за данъчни цели.
</w:t>
              <w:br/>
              <w:t xml:space="preserve">3. Лични писмени записки.
</w:t>
              <w:br/>
              <w:t xml:space="preserve">4. Документооборот за данъчни цели.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ДИГИТАЛИЗАЦИЯ НА КОМУНИКАЦИЯТА И КООРДИНАЦИЯТА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Комуникация и координация, чрез електронна поща (имейли) - идентификация и защити.
</w:t>
              <w:br/>
              <w:t xml:space="preserve">2. Комуникация и координация, чрез мобилни приложения.
</w:t>
              <w:br/>
              <w:t xml:space="preserve">2. Изкуствен интелект в комуникацията и координацията при контрол върху данъчни задължения.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LEX.bg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https://eur-lex.europa.eu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„Комуникация и координация в данъчния контрол“ в Платформата за дистанционно и електронно обучение на СА “Д. А. Ценов“, https://dl.uni-svishtov.bg/course/view.php?id=8643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по „Комуникация и координация в данъчния контрол“.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Контролът в социалното управление. София, Тракия,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развитие на управления контрол. Монография. София, Изд.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контрол. София, Труд и право,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Креативност и конфликтност в данъчния контрол. Учебник за магистри дистанционно обучение. Свищов, Академично издателство „Ценов“, 2020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Erin L. Hamilton; Jason L. Smith. Error or Fraud? The Effect of Omissions on Management's Fraud Strategies and Auditors' Evaluations of Identified Misstatements. The Accounting Review (2021) 96 (1): 225–249.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Jacqueline S. Hammersley; Michael A. Ricci. Using Audit Programs to Improve Auditor Evidence Collection. The Accounting Review (2021) 96 (1): 251–272.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П., Маринов, А., Николова, Г. Форми на взаимодействие и координация между органите на МВР и НАП за противодействие на данъчните престъпления в Република България, АИ Ценов, ISBN: 978-954-23-1670-1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АРМСТРОНГ, М., Управление на човешките ресурси, Бургас, Делфи-прес ООД, библиотека „Изкуството на бизнеса”, 1993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