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Банков контрол и надзор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ФСО-ККАСД-М-338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ФСО-ККАСД-М-338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Семестриален изпитен тест с отворени и затворени въпроси, провеждан чрез системата за електронно обучение на Стопанска академия.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„Банков контрол и надзор“ съдържа учебен материал, свързан с въпросите на организацията и технологията на банковия надзор и банковия контрол в страната. Обхващат се външния и вътрешния банков контрол и одит. Разглежда се правно-нормативната рамка, регламентираща банковия надзор и контрол у нас. Изяснява се технологията на осъществяване на операциите по банков надзор, банков контрол и банков одит.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Чрез учебното съдържание по дисциплината се цели студентите да получат необходимите теоретически знания и практически умения, след усвояването на които ще могат успешно да прилагат изследователските подходи и методи на банковия контрол и надзор.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Необходими са познания за особеностите на банковата система в страната и в рамките на Европейския съюз. Дисциплината е свързана с натрупани познания в областта на банковото счетоводство и банковите операции, добро познаване и умения за правилно прилагане на нормативните разпоредби.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обучението на студентите се използват лекции, дискусии и директни инструкции.  Прилагат се симулации, делови игри. На студентите се възлагат за изпълнение индивидуални проекти и курсови разработки. В платформата за електронно и дистанционно обучение се решават онлайн тестове и казуси.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дистанционна форма, обучението на студентите се осъществява посредством изградената система за електронно обучение, базираща се на интерактивната платформа Moodle. В платформата е разработен учебен курс по дисциплината, съдържащ материали с учебно съдържание, тестове за самоподготовка, хипервръзки към помощни материали.  Използваните методи на преподаване са: синхронни и асинхронни онлайн лекции, директни инструкции, онлайн тестове и онлайн казуси.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успешното завършване на учебния курс по дисциплината „Банков контрол и надзор“, студентите следва: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Детайлно да познават особеностите на банковите операции и влиянието им върху формата и съдържанието на банковия контрол.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Добре да познават общите нормативни разпоредби, регламентиращи изграждането на системите за контрол и одит в банковата дейност, както и конкретните нормативни разпоредби, свързани с технологията на контрола и одита в БНБ и в търговските банки.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придобият знания относно организационните и методическите аспекти на контрола в БНБ и в търговските банки.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Добре да познават формите, чрез които се осъществява банковият надзор и надзорните мерки, които БНБ въвежда при установени нарушения.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Максимално добре да познават технологията на контрола по отношение на касовите операции, кредитната и влогонабирателната дейност, качеството на банкнотите и монетите в обращение и информационната сигурност в търговските банки.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 – София.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Варненски свободен университет „Черноризец Храбър“.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The university of Buckingham.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ОБЩА ХАРАКТЕРИСТИКА НА БАНКОВИЯ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Особености на  банковия контрол
</w:t>
              <w:br/>
              <w:t xml:space="preserve">1.2.	Форми и способи на банковия контрол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НОРМАТИВНА УРЕДБА НА БАНКОВИЯ 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 1. Общи нормативни разпоредби
</w:t>
              <w:br/>
              <w:t xml:space="preserve">2. 2. Специфични нормативни разпоредби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КОНТРОЛ В БЪЛГАРСКА НАРОДНА БАНКА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 1. Управленски банков контрол
</w:t>
              <w:br/>
              <w:t xml:space="preserve">3. 2. Банков надзор
</w:t>
              <w:br/>
              <w:t xml:space="preserve">3.3.	Вътрешен одит
</w:t>
              <w:br/>
              <w:t xml:space="preserve">3.4.	Международен одит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КОНТРОЛ В ТЪРГОВСКИТЕ БАНКИ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 1. Вътрешен банков контрол
</w:t>
              <w:br/>
              <w:t xml:space="preserve">4. 2. Вътрешен одит
</w:t>
              <w:br/>
              <w:t xml:space="preserve">4. 3. Външен одит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БАНКОВ НАДЗОР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Същност, обекти и обхват на банковия надзор
</w:t>
              <w:br/>
              <w:t xml:space="preserve">5.2. Форми на банковия надзор
</w:t>
              <w:br/>
              <w:t xml:space="preserve">5.3. Реализация на резултатите от банковия надзор
</w:t>
              <w:br/>
              <w:t xml:space="preserve">5.4.  Международен банков надзор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 6.  КОНТРОЛ ВЪРХУ ОРГАНИЗАЦИЯТА НА КАСОВАТА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 1. Организационни аспекти на контрола
</w:t>
              <w:br/>
              <w:t xml:space="preserve">6. 2. Ред за съхраняване на резервните ключове 
</w:t>
              <w:br/>
              <w:t xml:space="preserve">6. 3. Внезапни касови проверки 
</w:t>
              <w:br/>
              <w:t xml:space="preserve">6. 4. Дефицити и излишъци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ОПЕРАТИВЕН КОНТРОЛ ВЪРХУ КАСОВИТЕ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 1. Контрол върху главната левова каса
</w:t>
              <w:br/>
              <w:t xml:space="preserve">7. 2. Контрол върху главната валутна каса
</w:t>
              <w:br/>
              <w:t xml:space="preserve">7. 3. Контрол на оперативните банкови каси
</w:t>
              <w:br/>
              <w:t xml:space="preserve">7. 4. Контрол на преброителната каса
</w:t>
              <w:br/>
              <w:t xml:space="preserve">7. 5. Контрол на вноските чрез банкови инкасатори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ОРГАНИ НА КОНТРОЛА ВЪРХУ КАСОВИТЕ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 1. Директорът на банката
</w:t>
              <w:br/>
              <w:t xml:space="preserve">8. 2. Мениджърът банкова дейност
</w:t>
              <w:br/>
              <w:t xml:space="preserve">8. 3. Касиерите
</w:t>
              <w:br/>
              <w:t xml:space="preserve">8. 4. Отчетност на касовите операции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КОНТРОЛ ВЪРХУ КРЕДИТНАТА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 1. Вътрешен одит на операциите по предоставяне на потребителски кредит
</w:t>
              <w:br/>
              <w:t xml:space="preserve">9. 2. Контрол на кредитния риск
</w:t>
              <w:br/>
              <w:t xml:space="preserve">9. 3. Външен одит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КОНТРОЛ ВЪРХУ ВЛОГОНАБИРАТЕЛНАТА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 1. Характеристика на влогонабирателната дейност
</w:t>
              <w:br/>
              <w:t xml:space="preserve">10. 2. Форми на контрол върху влогонабирателната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КОНТРОЛ ВЪРХУ КАЧЕСТВОТО НА БАНКНОТИТЕ И МОНЕТИТЕ В ОБРАЩЕНИЕ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 1. Контрол върху възпроизвеждането на банкноти и монети
</w:t>
              <w:br/>
              <w:t xml:space="preserve">11. 2. Контрол върху замяната на повредени банкноти и монети
</w:t>
              <w:br/>
              <w:t xml:space="preserve">11. 3. Задържане, проверка и експертна оценка на банкноти и монети
</w:t>
              <w:br/>
              <w:t xml:space="preserve">11. 4. Технически средства за контрол на качеството на банкнотите и монетите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 КОНТРОЛ ВЪРХУ ИНФОРМАЦИОННАТА СИГУРНОСТ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 1. Характеристика на информационната сигурност в банките
</w:t>
              <w:br/>
              <w:t xml:space="preserve">12. 2. Нормативна основа на информационната сигурност в банките
</w:t>
              <w:br/>
              <w:t xml:space="preserve">12. 3. Стандартизация на информационната сигурност в банките
</w:t>
              <w:br/>
              <w:t xml:space="preserve">12. 4. Опазване на банковата и професионалната тайна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"Банков контрол и надзор" в Платформата за дистанционно и електронно обучение на СА “Д. А. Ценов“, https://dl.uni-svishtov.bg/course/view.php?id=4295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Ганчева, З., Антов, М. Банков контрол и надзор. Свищов, АИ Ценов,  2017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И. Финансово право. С., Фенея,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Е. Контрол във финансовия сектор. С., ИК – УНСС,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Цанков, П. Нормативна основа на банковото право в Република България. С., Ромина,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Крумов, К. Вътрешен одит в банките. Свищов, АИ „Ценов“,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К., Тананеев, Ем., Стойкова, П. Вътрешен одит в банките. Свищов, АИ Ценов,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Цанков, П. Владова – Иванова, В., Георгиева, Цв. Учебен курс по финансово и банково право. С., Ромина,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Е. Банков контрол. Учебник за дистанционно обучение. С., УИ „Стопанство“,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Аврамов, Й. Банков контрол. София, Нова звезда,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Анастасов, И., Чалъков, А. Поглед върху българското банково право. С., РИК: Диана,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Грозев, Р. Международно банково дело. С., Фенея,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К. Вътрешен банков контрол – предмет, цел, принципи, функции и правомощия. // Български счетоводител, бр. 15,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Бабатинов, М. Банково право. С., Юриспрес,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Папраданова, Д., Вечев, В. Банково счетоводство. АИ "Ценов", Свищов, 2024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Българска народна банка. // ДВ, бр. 46, 1997, посл. изм. ДВ, бр. 29, 2024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институции. // ДВ, бр. 59, 2006, посл. изм. ДВ, бр. 79, 2024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банковата несъстоятелност. // ДВ, бр. 92, 2002, посл. изм. ДВ, бр. 70, 2024.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потребителския кредит. // ДВ, бр. 18, 2010, посл. изм. ДВ, бр. 70, 2024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гарантиране на влоговете в банките. // ДВ, бр. 62, 2015, посл. изм. ДВ, бр. 37, 2019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договорите за финансово обезпечение. // ДВ, бр. 68, 2006, посл. изм. ДВ, бр. 8, 2023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срещу изпирането на пари. // ДВ, бр.  85, 1998, посл. изм. ДВ, бр. 70, 2024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ограничаване на плащанията в брой. // ДВ, бр. 16, 2011, посл. изм. ДВ, бр. 72, 2024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платежните услуги и платежните системи. // ДВ, бр. 23, 2009, посл. изм. ДВ, бр. 79, 2024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 за лицензите, одобренията и разрешенията, издавани от Българската народна банка по Закона за кредитните институции. // ДВ, бр. 6, 2007, посл. изм. ДВ, бр. 12, 2024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 от 18 април 2018 г. за условията и реда за откриване на платежни сметки, за изпълнение на платежни операции  и за използване на платежни инструменти // ДВ, бр. 37, 2018, посл. изм. ДВ, бр. 49, 2024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7 от 24 април 2014 г. за организацията и управлението на рисковете в банките. // ДВ, бр. 40 от 13 май 2014, посл. изм. ДВ, бр. 11 и 40 от 2021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10 за организацията, управлението и вътрешния контрол в банките. // ДВ, бр. 40, от 17 май 2019, посл. изм. ДВ, бр. 97, 2024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11 от 1 март 2007 г. за управлението и надзора върху ликвидността на банките. // ДВ, бр. 22, 2007, посл. изм. ДВ, бр. 61 от 2018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13 от 18 август 2016 г. за прилагането на международен номер на банкова сметка и за БАЕ кодове. // ДВ, бр. 69 от 2 септември 2016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15 от 4 октомври 2007 г. за контрол върху сделките с държавни ценни книжа. // ДВ, бр. 85 от 23 октомври 2007 г., посл. ицм. ДВ, бр. 13 от 2021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16 от 29 март  2018 г. за издаване на лицензи и одобрения, за вписване в регистъра по чл. 19 от Закона на платежните услуги и платежните системи и за изискванията към дейността на операторите на платежни системи с окончателност на сетълмента. // ДВ, бр. 32 от 13 април 2018, посл. изм. ДВ, бр. 47, 2024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18 от 3 октомври 2019 г. за контрол върху качеството на банкнотите и монетите в наличнопаричното обращение. // ДВ, бр. 80 от 11 октомври 2019, посл. изм. ДВ, бр. 91, 2022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21 от 26 ноември 2015 г. за задължителните минимални резерви, които банките поддържат при Българската народна банка. // ДВ, бр. 94 от 4 декември 2015 г., посл. изм. ДВ, бр. 42 от 2023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22 от 16 юли 2009 г. за Централния кредитен регистър. // ДВ, бр. 62, 2009, посл. изм. ДВ, бр. 35 от 2024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38 за капиталовата адекватност на банките. // ДВ, бр. 5, 2005, посл. изм. ДВ, бр. 35от 2024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8121з-444 от 3 май 2016 г. за организацията и контрола по обезпечаването на сигурността на банките и финансовите институции. // ДВ, бр. 37 от 17 май 2016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http://www.bnb.bg/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http://www.fsc.bg/bg/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https://www.ecb.europa.eu/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Зорница Петкова)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Георги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