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тест, провеждан присъствено или дистанционно, на хартиен носител или чрез системата за дистанционно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на научно-практическо ниво знания на студентите за организацията, методологията и функционирането на одита в публичния сектор на икономиката в Р. България. Като цяло в курса е потърсен баланса между теория и практика в организацията и функционирането на външния и вътрешния одит в публичния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въпроси, свързани с принципите и подходите при изграждането на структурата, функционирането и технологията за осъществяване на външния и вътрешния одит, както и възможните проблеми при неговото управление. В практически план са застъпени въпроси, свързани с прилагане на конкретна методология за осъществяване на дейностите по одит,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лекции, дискусии, консултации. В семинарните занятия се прилагат практически казуси и задания. На студентите се възлагат за решаване онлайн казуси и онлайн тестове. Създадена е възможност за онлайн обучение, провеждано в платформа за дистанционно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дискусии и консултации чрез виртуални аудитории, създадени в учебния курс на дисциплината в платформа за дистанционно обучение. Методите при асинхронно обучение са онлайн учебни материали, онлайн казуси, онлайн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подходите и принципите на одита, като форма на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функционално прилагане на одита в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осъществяване на одита в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ЗАКОНОДАТЕЛНА РАМКА НА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Национална законодателна рамка, регламентираща организацията и обхвата на одита в публичния сектор</w:t>
              <w:br/>
              <w:t xml:space="preserve">2. Международни стандарти, регламентиращи одита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ФИНАНСОВ ОДИТ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финансовия одит в публичния сектор</w:t>
              <w:br/>
              <w:t xml:space="preserve">2. Процес на финансовия одит в публичния сектор</w:t>
              <w:br/>
              <w:t xml:space="preserve">3. Характеристика на етапите на финансовия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ОДИТ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 на одита на изпълнението</w:t>
              <w:br/>
              <w:t xml:space="preserve">2. Подходи при одита на изпълнението</w:t>
              <w:br/>
              <w:t xml:space="preserve">3. Процес на одита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ОДИТ ЗА СЪОТВЕТСТВИЕ ПРИ ФИНАНСОВОТО ИЗПЪЛНЕНИЕ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 на одита за съответствие при финансовото управление</w:t>
              <w:br/>
              <w:t xml:space="preserve">2. Процес на одита за съответствие при финансовото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ВЪТРЕШНИЯТ ОДИТ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и принципи на вътрешния одит в публичния сектор</w:t>
              <w:br/>
              <w:t xml:space="preserve">2. Особености на вътрешния одит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  ДОКЛАДВАНЕ НА РЕЗУЛТАТИТЕ ОТ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Докладване на резултатите от вътрешния одит</w:t>
              <w:br/>
              <w:t xml:space="preserve">2. Докладване на резултатите от външния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ОЦЕНКА НА КАЧЕСТВОТО НА ОДИТА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Осигуряване на качеството на вътрешния одит</w:t>
              <w:br/>
              <w:t xml:space="preserve">2. Осигуряване на качеството на външния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"Одит в публичния сектор" в платформата за дистанционно и електронно обучение на СА "Д. А. Ценов" https://dl.uni-svishtov.bg/course/view.php?id=3589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и др. Одит в публичния сектор,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2018, ИДЕС,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ИДЕС, електронно издание,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Методологически проблеми на независимия одит в България. Сборник 70 години независим одит в България и 10 години на от възстановяване одиторската професия,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IIA, 2017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 - 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за оценка на риска,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УПДО, АИ "Ценов",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 АНТОВ, Д. ИВАНОВА, Вътрешен контрол, УПДО, АИ "Ценов",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Д. ИВАНОВА, Одит в публичния сектор, УПДО, АИ "Ценов", Свищов,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Управление на риска в организациите от публичния сектор на Република България, БОН, АИ Ценов,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Методология на вътрешния одит, БОН, АИ Ценов,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Фабер,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ГЪРНЕВ, Н., ПЕТКОВА, Д., НАЧЕВА, М. и др. Формиране на одиторско мнение и одиторски доклади върху пълни финансови отчети с общо предназначение. София, ИДЕС,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НАЧКОВ, Д. Юридическа отговорност на независимите оценители и на регистрираните одитори, София, Фенея,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КАЛОЯНОВА, СН. КАЛОЯНОВ, Н. Измами във финансовите отчети. София, ИДЕС,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Р., Съвременен вътрешен одит – теория и практика, София, АСПРО,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Международни финансови стандарти за одит отчети, Велико Търново, Абагар,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ТЕРЕХОВ, А. А. Аудит. Москва, Финансы и статистика,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 в социалното управление, София, Тракия - М,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Ив. Одиторски контрол /теория и практика/. Пловдив,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КАМЫШАНОВ, П. Практическое пособие по аудиту. Москва, Инфра,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I, Internal Audit Role in Governance, Risk and Control,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II, Performing Internal Audit Engagements,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III, Business Analyses and Informational Technologies,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IV, Management Skills,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SAWYER, L. B., Internal Auditing, 5th Edition, The IIA, Florida,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HERMANSON, R., STRAWSVER, J., STRAUSWER, R. Auditing Theori and practis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IRWIN, Burr Rigeq Illinois, Bostan, Masaschusetts, Sydney, Australia,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ROBERTSON, J., Davis, F. Auditing. Fifth edition, IRWIN,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Internal Audit Standards, The Institute of Internal Auditors,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С., АНТОВ, М., НИКОЛОВА, Г., БЕЛЧЕВ, С. Управление на риска в контрола. АИ „Ценов“, Свищов,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за вътрешен одит, МФ, София,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