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СТОПАНСКА ОТЧЕТНОСТ</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КОНТРОЛ И АНАЛИЗ НА СТОПАНСКАТА ДЕЙНОСТ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Маргарита Шопова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16.12.2024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10.12.2024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Вътрешен одит в банките</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ФСО-ККАСД-М-319</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ФСО-ККАСД-М-319</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АНГЛИЙСКИ/БЪЛГАРСКИ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7</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7</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 с въпроси от затворен тип.</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Вътрешният контрол в банките е специфична и сложно осъществявана дейност, за постигане на съответна разумна увереност, че предварително заложените цели и задачи ще бъдат осъществени. Това налага такава организация в дейността на контролните органи, че да се предотвратява извършването на грешки и нарушения в банкирането. Успоредно с това проверяващите трябва в оптимални времеви граници, да са в състояние да предвидят вероятните отклонения от предварително установените нормативи.
</w:t>
      </w:r>
    </w:p>
    <w:p w14:paraId="4366F864" w14:textId="161C108E" w:rsidR="00106549" w:rsidRDefault="00106549" w:rsidP="00106549">
      <w:pPr>
        <w:ind w:firstLine="709"/>
        <w:jc w:val="both"/>
        <w:rPr>
          <w:rFonts w:ascii="Times New Roman" w:hAnsi="Times New Roman"/>
        </w:rPr>
      </w:pPr>
      <w:r>
        <w:rPr>
          <w:rFonts w:ascii="Times New Roman" w:hAnsi="Times New Roman"/>
        </w:rPr>
        <w:t>Значителна част от разработената материя е дискусионна, което предоставя реални възможности за интерпретация на залегналите учебни въпроси и проблеми, свързани с банковия контрол и одит. Съдържанието на дисциплината е адаптирано с изискванията и практиките на банковата дейност в рамките на Европейския съюз. По своето съдържание изложения материал предполага провокиране на научната активност на обучаваните. Отделни теми съдържат потенциала за устно или писмено доразвиване от самите магистри. Така те могат по пътя на самостоятелни научни изследвания, да достигнат до нови теоретически решения с последващо практическо приложение.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За да могат успешно да усвоят материала по дисциплината "Вътрешен одит в банките" е необходимо студентите да имат познания по финансово счетоводство, финансово право и финансов контрол. Полезни ще им бъдат знания за начините, по които са организирани и функционират кредитните институции в Република България.</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Обучението на студентите се извършва чрез използване на следните методи: лекции, онлайн тестове, дискусии и директни инструкции. В семинарните занятия се прилагат симулации и казуси. На студентите се възлагат за изпълнение индивидуални проекти. Създадена е възможност за онлайн обучение, провеждано в платформата за дистанционно и електронно обучение Стопанска академия "Д. А. Ценов" - Свищов.</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на студентите се осъществява синхронно и асинхронно. Методите при синхронно обучение са: он-лайн лекции, консултации, демонстрации, дебати и дискусии чрез виртуални стаи, създадени в учебния курс на дисциплината в платформата за дистанционно и електронно обучение на Стопанска академия "Д. А. Ценов" - Свищов. Методите при асинхронно обучение са курсови задания и участие във форум и чат група.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Изучаваната материя позволява обучаваните да усвоят особеностите на банковия контрол и одит по отношение на касовата, разчетната, депозитната, кредитната и други банкови дейности. Чрез курса по "Вътрешен одит в банките"  студентите  ще получат подготовка, която  им позволява да упражняват вътрешен контрол в кредитните институции. Получените по дисциплината знания са им необходими за да могат да работят като вътрешни одитори в банковата система.</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Икономическа академия – Познан. Департамент “Одит”.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Сорбона 17 – Париж. Департамент “Икономика” – Одиторски институт.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University of Birmingham, UK.</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СЪЩНОСТ НА ВЪТРЕШНИЯ БАНКОВ КОНТРОЛ</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Обща характеристика на вътрешния банков контрол.
</w:t>
              <w:br/>
              <w:t xml:space="preserve">2. Функции и способи на вътрешния банков контрол.
</w:t>
              <w:br/>
              <w:t xml:space="preserve">3. Елементи на вътрешния банков контрол.
</w:t>
              <w:br/>
              <w:t xml:space="preserve">4. Форми, обхват и принципи на вътрешния банков контрол.</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ОРГАНИ НА ВЪТРЕШНИЯ БАНКОВ КОНТРОЛ</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Организация на вътрешния банков контрол.
</w:t>
              <w:br/>
              <w:t xml:space="preserve">2. Правомощия, отговорности и задължения на органите за вътрешен банков контрол.
</w:t>
              <w:br/>
              <w:t xml:space="preserve">3. Органи за вътрешен банков контрол.</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ПРОВЕРКА НА КАСОВАТА ДЕЙНОСТ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Насоки на контрола върху касовата дейност.
</w:t>
              <w:br/>
              <w:t xml:space="preserve">2. Проверка на касовите операции в чуждестранна валута.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УПРАВЛЕНСКИ КОНТРОЛ</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Обща характеристика на управленския контрол.
</w:t>
              <w:br/>
              <w:t xml:space="preserve">2. Елементи на управленския контрол.</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КОНТРОЛ НА РИСКА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Обща характеристика на контрола върху банковия риск.
</w:t>
              <w:br/>
              <w:t xml:space="preserve">2. Насоки на контрола върху риска.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ОТЧЕТНОСТ И ИНФОРМАЦИЯ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Обща характеристика на системата за отчетност и информация в банките.
</w:t>
              <w:br/>
              <w:t xml:space="preserve">2. Обхват на системата за отчетност и информация.
</w:t>
              <w:br/>
              <w:t xml:space="preserve">3. Банкови досиета.
</w:t>
              <w:br/>
              <w:t xml:space="preserve">4. Система за отчетност и информация, основана на използването на информационни технологии.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ОБЩА ХАРАКТЕРИСТИКА НА ВЪТРЕШНИЯ ОДИТ В БАНКИТЕ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Необходимост от вътрешен одит в банките.
</w:t>
              <w:br/>
              <w:t xml:space="preserve">2. Организация на вътрешния одит в банките.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ПЛАНИРАНЕ И НАСОКИ НА ВЪТРЕШНИЯ ОДИТ В БАНКИТЕ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Планиране на вътрешния одит.
</w:t>
              <w:br/>
              <w:t xml:space="preserve">2. Насоки на вътрешния одит.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ДОКУМЕНТИРАНЕ И ДОКЛАДВАНЕ НА РЕЗУЛТАТИТЕ ОТ ВЪТРЕШНИЯ ОДИТ В БАНКИТЕ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Документиране на резултатите от вътрешния одит.
</w:t>
              <w:br/>
              <w:t xml:space="preserve">2. Докладване на резултатите от вътрешния одит.
</w:t>
              <w:br/>
              <w:t xml:space="preserve">3. Взаимодействие с надзорните органи.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НОРМАТИВНО ОБЕЗПЕЧЕНИЕ НА ДЕЙНОСТТА НА БНБ</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Основни регламенти за същността и функциите на БНБ.
</w:t>
              <w:br/>
              <w:t xml:space="preserve">2. Правна регламентация на дейността на БНБ.
</w:t>
              <w:br/>
              <w:t xml:space="preserve">3. Основен капитал и парична единица.
</w:t>
              <w:br/>
              <w:t xml:space="preserve">4. Управление на БНБ – органи, функции на Управителния съвет, структура, вътрешен одит.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НОРМАТИВНО ОБЕЗПЕЧЕНИЕ НА ДЕЙНОСТТА НА КРЕДИТНИТЕ ИНСТИТУЦИИ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Основни понятия на банковата дейност.
</w:t>
              <w:br/>
              <w:t xml:space="preserve">2. Общи регламенти, определящи банковата дейност.
</w:t>
              <w:br/>
              <w:t xml:space="preserve">3. Лицензиране, взаимно признаване, разрешения и отнемане на лиценз за банкова дейност.
</w:t>
              <w:br/>
              <w:t xml:space="preserve">4. Информация, доверителност, конфликт на интереси, банкова и професионална тайна.
</w:t>
              <w:br/>
              <w:t xml:space="preserve">5. Потребителски и ипотечни кредити.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"Вътрешен одит в банките"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Тананеев, Е., Крумов, К., Стойкова, П. Вътрешен одит в банките. Учебник. ISBN: 978-954-23-1348-9.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https://dl.uni-svishtov.bg/course/view.php?id=3275</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МИЛЪР, Р., Съвременен вътрешен одит - теория и практика.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ПЕТРАНОВ, С., Инвестиции. с. Класика и стил,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ТОМЕВА, М., ГАНЧЕВА, З., АНТОВ, М., Банков контрол и надзор. В. Търново, Абагар,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ТОМЕВА, М., КРУМОВ, К., Вътрешен одит в банките, Свищов, АИ ”Ценов”,2009г.</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ЦАНКОВ, П., и др. Учебен курс по финансово и банково право, София, Ромина, 2007.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ДИМИТРОВ, П. Финансово право, Свищов</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банковата несъстоятелност</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Българската народна банка.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кредитните институции.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независимия финансов одит.</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паричните преводи, електронните платежни инструменти иплатежните системи.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счетоводството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ТЪРГОВСКИ закон.</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НАРЕДБА 10 за вътрешния контрол в банките.</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http://www.bulnao.government.bg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http://www.lex.bg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http://www.ides.bg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http://onlinelibrary.wiley.com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htpp:// www.bnb.bg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http://www.scopus.com/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http://minfin.bg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https://www.iiabg.org/index.php?option=com_content&amp;view=article&amp;id=741%3A2024-01-10-09-55-21&amp;catid=74%3A2010-08-19-18-31-45&amp;Itemid=47&amp;lang=bg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Крум Крумов)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Пепа Стойкова)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Жельо Желев)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Пепа Стойкова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