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Анализ на производствения и търговския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ФСО-ККАСД-М-303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ФСО-ККАСД-М-303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тест: методическа част -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“Анализ на производствения и търговски бизнес” е специална учебна дисциплина в магистърска степен на обучение. Основна цел на учебния курс е студентите да получат знания и практически умения, след усвояването на които ще могат успешно да прилагат методите и техниките на бизнес анализа. Аналитичната обработка на информацията от стопанската отчетност е от първостепенна важност за нуждите на вътрешнофирмения контрол, на финансовия контрол и външен одит, на кредитни институции и органи по приватизацията.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се базира на знания, получени при изучаването на фундаменталните учебни дисциплини: “Икономикс”; “Финанси”; “Счетоводство” и “Основи на управлението”. Той е в непосредствена връзка със специалните учебни дисциплини, формиращи квалификационния профил на специалността: “Вътрешен контрол и одит в банките”, “Технология на финансовия контрол”, Емпирично изследване на контролния процес” и др. 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В учебното съдържание са включени модули за анализиране на: производствения и търговски потенциал на бизнес организациите; натоварването на активите; разходите и издръжката на дейността. Особено внимание е отделено на възможностите за приложение на количествени методи за анализ на човешките ресурси.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обучението на студентите се използват лекции, дискусии, консултации, индивидуални курсови разработки, казуси, тестове и др. В обучителния процес широко приложение намира интернет базираната платформа за дистанционно обучение  на Стопанска академия.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знания и развиване на умения по тематиката на учебния курс се използват лекции, дискусии, консултации, казуси, тестове и др. Иновативните синхронни и асинхронни методи за обучение се прилагат предимно чрез интернет базираната платформа за дистанционно обучение  на Стопанска академия.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Курсът по “Анализ на производствения и търговски бизнес” е с висока степен на прагматизъм, чиято конкретна насоченост е в областта на информационното осигуряване на потребностите на финансовия контрол, разработване на оперативни и стратегически бизнес решения за фирмено поведение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Manchester Metropolitan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Greenwich - London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Позициониране на анализa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Анализът – инструмент на фирмения мениджмънт</w:t>
              <w:br/>
              <w:t xml:space="preserve">2. Понятиен апарат</w:t>
              <w:br/>
              <w:t xml:space="preserve">3. Съдържание, предмет и задачи на анализа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Методологическа база, методически апарат и инструменти на анализа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Научно-изследователски метод на анализа. Основни характеристики на метода</w:t>
              <w:br/>
              <w:t xml:space="preserve">2. Система от аналитични показатели</w:t>
              <w:br/>
              <w:t xml:space="preserve">3. Фактори, факторни системи и технологични модели</w:t>
              <w:br/>
              <w:t xml:space="preserve">4. Инструменти на анализа</w:t>
              <w:br/>
              <w:t xml:space="preserve">5. Количествени методи за анализ на факторни влияния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производствения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производствения бизнес на индустриалните предприятия</w:t>
              <w:br/>
              <w:t xml:space="preserve">1.1. Измерители и показатели</w:t>
              <w:br/>
              <w:t xml:space="preserve">1.2. Анализ на обема на производството</w:t>
              <w:br/>
              <w:t xml:space="preserve">1.3. Анализ на дейността на структурните звена на предприятието</w:t>
              <w:br/>
              <w:t xml:space="preserve">1.4. Анализ на качеството на продукцията и производствения брак </w:t>
              <w:br/>
              <w:t xml:space="preserve">2. Анализ на производствената дейност на земеделските кооперации 	</w:t>
              <w:br/>
              <w:t xml:space="preserve">	2.1. Методически предпоставки на анализа	</w:t>
              <w:br/>
              <w:t xml:space="preserve">	2.2. Анализ на обема на продукцията	</w:t>
              <w:br/>
              <w:t xml:space="preserve">	2.3. Анализ на икономическия ефект от агротехническите мероприятия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търговската активност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Задачи и насоки на анализа      </w:t>
              <w:br/>
              <w:t xml:space="preserve">2. Анализ на състава на продажбите</w:t>
              <w:br/>
              <w:t xml:space="preserve">3. Анализ на обема на продажбите</w:t>
              <w:br/>
              <w:t xml:space="preserve">4. Анализ на динамиката на продажбите 	</w:t>
              <w:br/>
              <w:t xml:space="preserve">5. Анализ на стоковите запаси	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дълготрайните материални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оценка на състоянието на ДМА</w:t>
              <w:br/>
              <w:t xml:space="preserve">2. Анализ на екстензивното използване на ДМА</w:t>
              <w:br/>
              <w:t xml:space="preserve">3. Анализ на интензивното използване на ДМА</w:t>
              <w:br/>
              <w:t xml:space="preserve">4. Анализ на ефективността от използването на ДМА</w:t>
              <w:br/>
              <w:t xml:space="preserve">5. Особености при анализа на дълготрайните материални активи в земеделските кооперации и в търговските предприятия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персонала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оценка на човешките ресурси</w:t>
              <w:br/>
              <w:t xml:space="preserve">2. Анализ  на числеността и състава на персонала</w:t>
              <w:br/>
              <w:t xml:space="preserve">3. Анализ на движението на персонала</w:t>
              <w:br/>
              <w:t xml:space="preserve">4. Анализ на използването на работното време</w:t>
              <w:br/>
              <w:t xml:space="preserve">5. Анализ на производителността на труда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паричните разходи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Методически предпоставки на анализа</w:t>
              <w:br/>
              <w:t xml:space="preserve">2. Анализ на динамиката, състава и структурата на разходите                 </w:t>
              <w:br/>
              <w:t xml:space="preserve">3. Анализ на общата издръжка на бизнеса</w:t>
              <w:br/>
              <w:t xml:space="preserve">4. Анализ на издръжката на производствения бизнес</w:t>
              <w:br/>
              <w:t xml:space="preserve">5. Анализ на издръжката на търговския бизнес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“Анализ на производствения и търговски бизнес” в Платформата за дистанционно и електронно обучение на СА “Д. А. Ценов“. https://dl.uni-svishtov.bg/course/view.php?id=3207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Колева, Р., Кулчев, К., Кушева, Г. Бизнес анализ. Свищов, АИ “Ценов”, 2017.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Белев, Д. Икономически анализ. София, 1996.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Ваклиев, Гр. и др. Основи на стопанския анализ на предприятието. София, 1992.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Данаилов, Д. Бизнес анализи на фирмата. София, Университетско издателство, 1995.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Дончев, Д. Анализ на стопанската дейност. София, Софтрейд,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Р., Тодоров, Л. Финансово-стопански анализ. София, Тракия-М,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Йончев, Цв. Икономически анализ на търговската фирма. София, ИК-УНСС,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С. и др. Анализ на дейността на аграрното предприятие. Варна, УИ – ИУ – Варна,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Кулчев, К. Теоретико-приложни проблеми на анализа на физическата дистрибуция. Свищов, АИ Ценов,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М., Гергова, М. Икономически анализ. Свищов, АИ “Ценов”,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М., Митов, К., Колева, Р. Анализ на индустриалния бизнес. В. Търново, Фабер,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М., Митов, К., Колева, Р., Дончева, Л. Анализ на аграрния бизнес. В. Търново, Фабер,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М., Митов, К., Колева, Р., Дончева, Л.Анализ на търговския бизнес. В. Търново, Фабер,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Ненов, Т. Бизнес диагностика. Варна, Наука и икономика, ИУ – Варна,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Ненов, Т. Планиране и анализ в индустриалното предприятие. Варна, Наука и икономика, ИУ – Варна,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Райков, Г. Основи на финансовия мениджмънт. Варна, Галактика, 1996.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Ришар, Ж. Аудит и анализ хозяйственной деятельности предприятия. Пер. с франц. Москва, 1997.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Савицкая, Гл. Экономический анализ. Москва, Новое знание,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Хедъруик, К. Финансово-экономический анализ деятельности предприятия. Пер. с англ. Москва, 1996.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Чуков, Кр. Финансово-стопански анализ. София, УИ „Стопанство“, 2011.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Кулчев, К. Аналитичен инструментариум при рейтингово оценяване на продуктите. Предизвикателства пред финансите и стопанската отчетност в условията на множествени кризи: Юбилейна международна научнопрактическа конференция. Сборник с доклади, Свищов, АИ Ценов, 2023, 480-485. https://dlib.uni-svishtov.bg/handle/10610/4869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Кулчев, К. Сравнителен анализ на дистрибуторите. Предизвикателства пред финансите и стопанската отчетност в условията на множествени кризи: Юбилейна международна научнопрактическа конференция. Сборник с доклади, Свищов, АИ Ценов, 2023, 486-491. https://dlib.uni-svishtov.bg/handle/10610/4869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Росица Колева)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Галя Кушева)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