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(СФК)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преддипломната практика има за основна цел обучаваните да бъдат запознати с практическите въпроси при осъществяването на стопанският и финансов контрол, одита, вътрешния, данъчния, валутния, митническия и банковия контрол, както и с практическото осъществяване на финансовия и икономическия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основава на придобитите теоретически знания по следните дисциплини: Теория на контрола, Стопански и финансов контрол, Валутен и митнически контрол, Одит, Данъчен контрол и администрация, Вътрешен контрол, Банков контрол и надзор, Анализ на производствения и търговски бизнес, Финансов анализ и др. В учебното съдържание на преддипломната практика е включена материя, която има пряко отношение към организацията и методиката за провеждане на инспекциите, проверките, ревизиите и одитите. С придобитите допълнителни практически познания обучаваните ще получат пълна подготовка при своята реализация.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Осъществяването на практиката се организира в основните контролни институции в Р. България, както и в различни организации от публичния и частния сектор на икономиката. Времето за осъществяването на практиката е специфичен период за адаптиране към реалните условия на бъдещите работни места на студентите-бакалаври.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удостоверяване на извършена работа по изпълнение на учебната програма от студентите се изисква да представят дневник, в който да бъдат описани получените и изпълнени задачи, по време на практиката, съгласно предварително определените теми в програмата; да разработят доклад по предварително зададени теми от програмата, които трябва да се проучат в организацията, където се провежда практиката, и да представят заверена от организацията, където се провежда практиката, служебна бележка, удостоверяваща, че са провели практиката си в нея.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Преддипломната практика е дейност, която е насочена към придобиването на практически умения, което е особено важно за успешната реализация на бъдещите специалисти. След завършването на този практически курс студентите ще могат да приложат придобитите знания по отделните научни направления, във сферата на стопанския и финансов контрол и анализ, одита, данъчния, валутния, митническия и банковия контрол.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ПРИЛОЖНИ АСПЕКТИ НА СРЕДСТВАТА И МЕТОДИТЕ НА КОНТРОЛА В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Особености на средствата и източниците на средства на контрола, използвани в изследвания обект.
</w:t>
              <w:br/>
              <w:t xml:space="preserve">2. Специфика на методите на контрол, които прилагат вътрешните контролни органи в изследвания обект.
</w:t>
              <w:br/>
              <w:t xml:space="preserve">3. Характеристика на методите на контрол, прилагани от външните органи за контрол.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ОСОБЕНОСТИ И ОРГАНИЗАЦИЯ НА СТОПАНСКИЯ И ФИНАНСОВИЯ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на особеностите на вътрешния и външния финансов контрол в изследвания обект.
</w:t>
              <w:br/>
              <w:t xml:space="preserve">2. Организация на вътрешните контролни органи в изследвания обект.
</w:t>
              <w:br/>
              <w:t xml:space="preserve">3. Организация на (един по избор) външните органи, които контролират изследвания обект.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ПРИЛОЖНИ АСПЕКТИ НА КОНТРОЛА ОТ ДЪРЖАВНАТА ФИНАНСОВА ИНСПЕКЦИЯ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Организационна структура на Агенция Държавна финансова инспекция. Права и задължения на органите.
</w:t>
              <w:br/>
              <w:t xml:space="preserve">2. Характеристика на етапите, през които преминава финансовата инспекция.
</w:t>
              <w:br/>
              <w:t xml:space="preserve">3. Особености на документите, в които се отразяват резултатите от извършените финансови инспекции.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ІV. СМЕТНАТА ПАЛАТА КАТО ВЪРХОВНА ОДИТНА ИНСТИТУЦИЯ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Законова рамка и приложими стандарти, регламентиращи дейността на Сметната палата.
</w:t>
              <w:br/>
              <w:t xml:space="preserve">2. Структура, организация и функции на Сметната палата.
</w:t>
              <w:br/>
              <w:t xml:space="preserve">3. Видове, насоченост и обхват на одитите, осъществявани от Сметната палата.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МЕТОДИЧЕСКИ АСПЕКТИ НА НЕЗАВИСИМИЯ ФИНАНСОВ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на етапите на одита и одиторската документация.
</w:t>
              <w:br/>
              <w:t xml:space="preserve">2. Приложение на одиторски процедури при извършване на одита.
</w:t>
              <w:br/>
              <w:t xml:space="preserve">3. Документиране на резултатите от одиторския контрол.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ПРИЛОЖНИ АСПЕКТИ НА ВЪТРЕШНИЯ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Законова рамка и/или приложими стандарти, регламентиращи дейността по вътрешния одит в организация „ … “.
</w:t>
              <w:br/>
              <w:t xml:space="preserve">2. Регламентиране и осигуряване на независимостта и обективността на вътрешните одитори в организация „ … “.
</w:t>
              <w:br/>
              <w:t xml:space="preserve">3. Видове ангажименти, насоченост и обхват на ангажиментите по вътрешния одит в организация „ … “.
</w:t>
              <w:br/>
              <w:t xml:space="preserve"> * Забележка: Проучването се осъществява на основата на конкретно избрана от студента организация от реалния, финансовия или публичния сектор.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VIІ. ПРИЛОЖНИ АСПЕКТИ НА ВЪТРЕШНИЯ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Законова рамка и/или приложими стандарти, регламентиращи вътрешния контрол в организация „ … “.
</w:t>
              <w:br/>
              <w:t xml:space="preserve">2. Практически аспекти в организацията и функционирането на вътрешния контрол в организация „ … “.
</w:t>
              <w:br/>
              <w:t xml:space="preserve">3. Приложими практики на управлението на риска в системата за вътрешен контрол в организация „ … “.
</w:t>
              <w:br/>
              <w:t xml:space="preserve">
</w:t>
              <w:br/>
              <w:t xml:space="preserve"> *  Забележка: Проучването се осъществява на основата на конкретно избрана от студента организация от реалния, финансовия или публичния сектор.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ПРИЛОЖНИ АСПЕКТИ НА ДАНЪЧНО-ОСИГУРИТЕЛНИЯ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Нормативни актове, регламентиращи данъчно-осигурителния контрол.
</w:t>
              <w:br/>
              <w:t xml:space="preserve">2. Организация, структура, функции и правомощия на органите по приходите и публичните изпълнители.
</w:t>
              <w:br/>
              <w:t xml:space="preserve">3. Данъчни ревизии и проверки - същност и особености. Данъчни процедури – видове, етапи, методика, технология и документиране.
</w:t>
              <w:br/>
              <w:t xml:space="preserve">4. Данъчни измами – същност, видове, възможности за контрол и ограничаване.
</w:t>
              <w:br/>
              <w:t xml:space="preserve">5. Легално избягване на данъчни задължения.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ІХ. ПРИЛОЖНИ АСПЕКТИ НА КОНТРОЛА ВЪРХУ ПОКУПКО-ПРОДАЖБАТА НА ЧУЖДЕСТРАННА ВАЛУТА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база, регламентираща контрола върху покупко-продажбата на чуждестранна валута в „.....“ (обменно бюро/финансова институция - по избор).
</w:t>
              <w:br/>
              <w:t xml:space="preserve">2. Органи, осъществяващи контрол върху покупко-продажбата на чуждестранна валута в „.....“ (обменно бюро/финансова институция - по избор).
</w:t>
              <w:br/>
              <w:t xml:space="preserve">3. Насоки на контрола върху покупко-продажбата на чуждестранна валута в „.....“ (обменно бюро/финансова институция - по избор).
</w:t>
              <w:br/>
              <w:t xml:space="preserve">4. Документално оформяне на осъществения контрол в "...." (обменно бюро/финансова институция - по избор).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ПРИЛОЖНИ АСПЕКТИ НА КОНТРОЛА ПРИ ПРЕНАСЯНЕТО НА ВАЛУТНИ ЦЕННОСТИ ПРЕЗ ГРАНИЦАТА НА СТРАНАТА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база, регламентираща контрола при пренасянето на валутни ценности през границата на страната.
</w:t>
              <w:br/>
              <w:t xml:space="preserve">2. Органи, осъществяващи контрол при пренасянето на валутни ценности през границата на страната.
</w:t>
              <w:br/>
              <w:t xml:space="preserve">3. Насоки на контрола при пренасянето на валутни ценности през границата на страната.
</w:t>
              <w:br/>
              <w:t xml:space="preserve">4. Документи, използвани при осъществяване на контрола.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XІ. ПРИЛОЖНИ АСПЕКТИ НА КОНТРОЛА ВЪРХУ ГОДНОСТТА НА БАНКНОТИТЕ И МОНЕТИТЕ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база, регламентираща контрола върху годността на банкнотите и монетите.
</w:t>
              <w:br/>
              <w:t xml:space="preserve">2. Органи, осъществяващи контрол върху годността на банкнотите и монетите.
</w:t>
              <w:br/>
              <w:t xml:space="preserve">3. Начини за проверка на банкнотите и монетите.
</w:t>
              <w:br/>
              <w:t xml:space="preserve">4. Документално оформяне на осъществения контрол.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ХІІ. ПРАВНО-НОРМАТИВНА УРЕДБА НА МИТНИЧЕСКИЯ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Международно законодателство.
</w:t>
              <w:br/>
              <w:t xml:space="preserve">2. Европейско законодателство.
</w:t>
              <w:br/>
              <w:t xml:space="preserve">3. Национално законодателство.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ХІІІ. ОРГАНИЗАЦИЯ НА МИТНИЧЕСКИЯ КОНТРОЛ В Р 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Структура на Агенция „Митници“.
</w:t>
              <w:br/>
              <w:t xml:space="preserve">2. Функции на митническата администрация.
</w:t>
              <w:br/>
              <w:t xml:space="preserve">3. Права и задължения на митническите служители.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ХІV. ТЕХНОЛОГИЯ НА МИТНИЧЕСКИЯ КОНТРОЛ ПРИ ВНОС/ИЗНОС/ТРАНЗИТ НА СТОКИ (ПО ИЗБОР)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1.Митнически процедури.
</w:t>
              <w:br/>
              <w:t xml:space="preserve">2. Приложими митнически режими.
</w:t>
              <w:br/>
              <w:t xml:space="preserve">3. Документално оформяне.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ХV. ПРАКТИЧЕСКО ПРОУЧВАНЕ НА КОНТРОЛА ВЪРХУ ИКОНОМИЧЕСКИТЕ НАРУШЕНИЯ И ПРЕСТЪПЛЕНИЯ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база, регламентираща контрола върху икономическите измами и злоупотреби. Стратегии, стандарти и разпоредби, отнасящи се за престъпления и нарушения, засягащи икономически интереси – международни, европейски, национални.
</w:t>
              <w:br/>
              <w:t xml:space="preserve">2. Органи за контрол върху икономическите престъпления и нарушения – структура и функционални характеристики на международни, европейски, национални организации и звена.
</w:t>
              <w:br/>
              <w:t xml:space="preserve">3. Мерки срещу изпирането на пари и финансирането на тероризъм – обхват, задължени лица и процедури, подлежащи на контрол. Документиране и санкции. Оценка на риска, рискови фактори, рисков профил. 
</w:t>
              <w:br/>
              <w:t xml:space="preserve">4. Мерки за антикорупционен контрол. Финансово разузнаване, конкурентно разузнаване и промишлен шпионаж. Фирмена и национална сигурност, възможности за превенция и сигурност в икономиката – контрол върху „сивата“ и „черната“ икономика.
</w:t>
              <w:br/>
              <w:t xml:space="preserve">5. Контрол върху сигурността на информацията и защитата на лични данни.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ХVІ. ПРАКТИЧЕСКО ПРОУЧВАНЕ НА КОНТРОЛА ВЪРХУ ПАРИЧНИТЕ СРЕДСТВА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Контрол върху паричните средства – законови и подзаконови разпоредби.
</w:t>
              <w:br/>
              <w:t xml:space="preserve">2. Видове парични средства - налични в касата на предприятието и по банковите сметки; в национална и чуждестранна валута; депозити, чекове, обезпечения, акредитиви.
</w:t>
              <w:br/>
              <w:t xml:space="preserve">3. Документален контрол върху операциите с парични средства.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ХVІІ. ПРАКТИЧЕСКО ПРОУЧВАНЕ НА КОНТРОЛА ВЪРХУ МАТЕРИАЛНИТЕ ЗАПАСИ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на нормативна база, регламентираща контрола върху материалните запаси.
</w:t>
              <w:br/>
              <w:t xml:space="preserve">2. Проучване на органите, осъществяващи контрола върху материалните запаси в „…“ (обекта на проучването).
</w:t>
              <w:br/>
              <w:t xml:space="preserve">3. Обхват на контролните процедури върху материалните запаси в „…“ (обекта на проучването).
</w:t>
              <w:br/>
              <w:t xml:space="preserve">4. Документиране на контрола върху материалните запаси в „…“ (обекта на проучването).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ХVІІІ. ПРАКТИЧЕСКО ПРОУЧВАНЕ НА КОНТРОЛА ВЪРХУ ПРОИЗВОДСТВОТО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формите и методите на контрол за проверка на производствените процеси.
</w:t>
              <w:br/>
              <w:t xml:space="preserve">2. Обхват на контролните процедури върху производството в „…“ (обекта на проучването).
</w:t>
              <w:br/>
              <w:t xml:space="preserve">3. Документиране на контрола върху производството „…“ (обекта на проучването).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XІХ. ПРАКТИЧЕСКО ПРОУЧВАНЕ НА КОНТРОЛА ВЪРХУ ДЪЛГОТРАЙНИТЕ АКТИВИ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на нормативна база, регламентираща контрола.
</w:t>
              <w:br/>
              <w:t xml:space="preserve">2. Проучване на органите, осъществяващи контрола върху дълготрайните активи в „…“ (обекта на проучването).
</w:t>
              <w:br/>
              <w:t xml:space="preserve">3. Обхват на контролните процедури върху ДА в „…“ (обекта на проучването).
</w:t>
              <w:br/>
              <w:t xml:space="preserve">4. Документиране на контрола върху дълготрайните активи в „…“ (обекта на проучването).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XХ. ПРАКТИЧЕСКО ПРОУЧВАНЕ НА АНАЛИЗА И КОНТРОЛА ВЪРХУ РАЗЧЕТИТЕ НА ПРЕДПРИЯТИЯТА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класификация на разчетните взаимоотношения. Анализ на данните от разчетните сметки.
</w:t>
              <w:br/>
              <w:t xml:space="preserve">2. Контрол върху разчетите с доставчици, клиенти, подотчетни лица, дебитори и кредитори.
</w:t>
              <w:br/>
              <w:t xml:space="preserve">3. Контрол върху разчетите с бюджета.
</w:t>
              <w:br/>
              <w:t xml:space="preserve">4. Контрол върху разчетите с персонала.
</w:t>
              <w:br/>
              <w:t xml:space="preserve">5. Контрол и анализ на конкурентните предимства и недостатъци, основавайки се на разчетните взаимоотношения.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XХІ. ПРАКТИЧЕСКО ПРОУЧВАНЕ НА КОНТРОЛА И АНАЛИЗА ВЪРХУ ФИНАНСОВИТЕ РЕЗУЛТАТИ И ФИНАНСОВОТО СЪСТОЯНИЕ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Проучване на нормативна база, регламентираща контрола в „…“ (обекта на проучването).
</w:t>
              <w:br/>
              <w:t xml:space="preserve">2. Проучване на органите, осъществяващи контрола върху финансовите резултати и финансовото състояние в „…“ (обекта на проучването).
</w:t>
              <w:br/>
              <w:t xml:space="preserve">3. Обхват на аналитичните процедури за контрол върху финансовите резултати и финансовото състояние в „…“ (обекта на проучването).
</w:t>
              <w:br/>
              <w:t xml:space="preserve">4. Документиране на контрола върху финансовите резултати и финансовото състояние  в „…“ (обекта на проучването).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XХІІ. ПРИЛОЖНИ АСПЕКТИ НА АНАЛИЗА НА ДЪЛГОТРАЙНИТЕ МАТЕРИАЛНИ АКТИВИ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Теоретико-методически аспекти на анализа на ДМА.
</w:t>
              <w:br/>
              <w:t xml:space="preserve">2. Аналитични процедури за изследване ефективността от използването на ДМА.
</w:t>
              <w:br/>
              <w:t xml:space="preserve">3. Особености на анализа на ДМА в... (земеделските кооперации/търговските предп.риятия/индустриалните предприятия - един отрасъл по избор).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XХІІІ. ПРАКТИЧЕСКИ АСПЕКТИ НА АНАЛИЗА НА ФИНАНСОВИТЕ РЕЗУЛТАТИ В... (ЗЕМЕДЕЛСКА КООПЕРАЦИЯ/ТЪРГОВСКО ПРЕДПРИЯТИЕ/ИНДУСТРИАЛНО ПРЕДПРИЯТИЕ/ПРЕДПРИЯТИЕ ОТ ФИНАНСОВИЯ СЕКТОР/ПРЕДПРИЯТИЕ ОТ ПУБЛИЧНИЯ СЕКТОР – ПО ИЗБОР ЕДНА ОТ ВЪЗМОЖНОСТИТЕ)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Методически особености на анализа на финансовите резултати.
</w:t>
              <w:br/>
              <w:t xml:space="preserve">2. Класификация и характеристика на факторите, влияещи върху финансовите резултати на предприятието.
</w:t>
              <w:br/>
              <w:t xml:space="preserve">3. Модели и алгоритми за анализ на финансовите резултати на предприятието.
</w:t>
              <w:br/>
              <w:t xml:space="preserve">4. Информационно осигуряване на анализа.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XХІV. ПРАКТИЧЕСКИ АСПЕКТИ НА АНАЛИЗА НА ФИНАНСОВОТО СЪСТОЯНИЕ НА ... (ЗЕМЕДЕЛСКА КООПЕРАЦИЯ/ТЪРГОВСКО ПРЕДПРИЯТИЕ/ИНДУСТРИАЛНО ПРЕДПРИЯТИЕ/ПРЕДПРИЯТИЕ ОТ ФИНАНСОВИЯ СЕКТОР/ПРЕДПРИЯТИЕ ОТ ПУБЛИЧНИЯ СЕКТОР – ПО ИЗБОР ЕДНА ОТ ВЪЗМОЖНОСТИТЕ)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Модели за анализ на финансовата устойчивост на предприятието.
</w:t>
              <w:br/>
              <w:t xml:space="preserve">2. Методически инструменти за изследване на ликвидността.
</w:t>
              <w:br/>
              <w:t xml:space="preserve">3. Процедури за анализ на платежоспособността.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