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обучението по тази дисциплина е те да придобият знания в методически и прагматичен аспект за основните направления на анализа на финансовото състояние на бизнес организациите, необходими в тяхната бъдеща контролна дейност или за нуждите на фирмения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 и специални учебни дисциплини: “Микроикономика”, “Финансово счетоводство", "Анализ на производствения и търговски бизнес", "Стопански и финансов контрол", "Данъчен контрол и администрация" и други, формиращи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курса е насочено към изясняване на методическия апарат и инструментариум на финансовия анализ, като специално внимание се отделя на практическата приложимост на количествени методи на съвременния финансов анализ. В хода на изложението се дават редица практически примери с конкретна интерпретация по отделните показатели. Това дава възможност на студентите за непосредствено ориентиране и пряко използване на аналитичните процедури в тяхната бъдеща практическа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London School of Business and Finance (LSBF)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и структурата на приходите				  </w:t>
              <w:br/>
              <w:t xml:space="preserve">2. Анализ на приходите от обичайна дейност					</w:t>
              <w:br/>
              <w:t xml:space="preserve">2.1. Общ анализ на приходите от обичайна дейност			</w:t>
              <w:br/>
              <w:t xml:space="preserve">2.2. Анализ на нетните постъпления от продажби			</w:t>
              <w:br/>
              <w:t xml:space="preserve">3. Анализ на извънредните приходи						</w:t>
              <w:br/>
              <w:t xml:space="preserve">4. Анализ на търговските приходи			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покриваемия принос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 И ТЕХНОЛОГИЧНИ АСПЕКТИ НА АНАЛИЗА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особености							</w:t>
              <w:br/>
              <w:t xml:space="preserve">2. Класификация и характеристика на факторите				</w:t>
              <w:br/>
              <w:t xml:space="preserve">3. Аналитични модели								</w:t>
              <w:br/>
              <w:t xml:space="preserve">4. Алгоритми										</w:t>
              <w:br/>
              <w:t xml:space="preserve">5. Информационно осигуряване на анализа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АНАЛИЗА НА ПЕЧАЛБАТА ОТ ОБИЧАЙНАТА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Производствена дейност								</w:t>
              <w:br/>
              <w:t xml:space="preserve">2. Търговска дейност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финансовото състояние					</w:t>
              <w:br/>
              <w:t xml:space="preserve">2. Анализ на имуществената и капиталова структура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ДИАГНОСТИЧЕН АНАЛИЗ НА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финансовата устойчивост на предприятието			 </w:t>
              <w:br/>
              <w:t xml:space="preserve">2. Анализ на ликвидността								 </w:t>
              <w:br/>
              <w:t xml:space="preserve">3. Анализ на платежоспособността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ЗАДЛЪЖНЯЛОСТТА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Инвестиционнобазиран подход за анализ на задлъжнялосттта		</w:t>
              <w:br/>
              <w:t xml:space="preserve">2. Ресурснобазиран подход за анализ на задлъжнялостта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обращаемостта на капитала					</w:t>
              <w:br/>
              <w:t xml:space="preserve">2. Анализ на обращаемостта по фази на кръгооборота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ОТ ДЕЙНОСТТА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рентабилността на общоинвестирания капитал</w:t>
              <w:br/>
              <w:t xml:space="preserve">2. Анализ на рентабилността на собствения капитал</w:t>
              <w:br/>
              <w:t xml:space="preserve">3. Анализ на ефективността от използването на активите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Бернстайн Л. А. Анализ финансовой  отчетности, перев. с англ. Москва,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Показатели за анализ на финансовите отчети на малки и средни предприятия. София, Мисъл.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В. В. Финансовый анализ: методы и процедуры. Москва, Финансы и статистика,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Касърова, В. Финансов анализ. София,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 К. Финансово-экономический анализ деятельности предприятия, перев. с англ. Москва,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