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контрола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"Теория на контрола" се цели да се запознаят студентите от специалност "Стопански и финансов контрол" с основите на организацията, методологията и инструментариума на финансовия контрол и неговите конкретни форми – одит, ревизия, инспекция, ранна контролна диагностика и проверка.  Стремежът е да се подготвят студентите за усвояване на  методиките на контрола, които се преподават в останалите научни курсове, формиращи цялостна научно-приложна област на финансовия контрол.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Същността и съдържанието на контрола се разглежда от гледна точка на мястото и ролята му в системата на управление и неговата социална природа. Обхванати са методологията, организацията, органите и техните контролни функции.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обхваща въпросите на контрола в теоретически, правен и практически аспект. Усвояването на материала изисква известна подготовка на студентите по информатика, стопанско управление, право и философия.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дисциплината "Теория на контрола" се разглеждат въпроси имащи основно значение за подготовка на студентите по основните направления на контролното въздействие, документалното оформяне на резултатите от контролната дейност и тяхната реализация. По обхват и съдържание учебната програма по дисциплината "Теория на контрола" осигурява методическа подготовка на бъдещите специалисти в областта на ревизионния, одиторския, данъчния, валутно-митническия контрол, вътрешно-финансовия контрол, контрола упражняван от органите на МВР, Сметна палата и другите специализирани контролни звена.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– гр. Единбург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Copenhagen – гр. Копенхаген - Дания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-гр. София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ИСТОРИЧЕСКО РАЗВИТИЕ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на контрола</w:t>
              <w:br/>
              <w:t xml:space="preserve">2. Фактори, обуславящи потребността от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СЪЩНОСТНИ ХАРАКТЕРИСТИКИ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като отношение</w:t>
              <w:br/>
              <w:t xml:space="preserve">2. Контролът като функция на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ОБЕКТ, ПРЕДМЕТ, СУБЕКТ И ОБХВАТ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 и предмет на контрола</w:t>
              <w:br/>
              <w:t xml:space="preserve">2. Субект на контрола</w:t>
              <w:br/>
              <w:t xml:space="preserve">3. Обхват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СИСТЕМЕН И ПРОЦЕСЕН ПОДХОД КЪМ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като система и процес</w:t>
              <w:br/>
              <w:t xml:space="preserve">2. Елементи на контролния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ФУНКЦИИ И ПРИНЦИПИ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контрола</w:t>
              <w:br/>
              <w:t xml:space="preserve">2. Принципи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ВИДОВЕ И ФОРМИ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на контрола</w:t>
              <w:br/>
              <w:t xml:space="preserve">2. Форми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МЕТОДОЛОГИЧЕСКИ ИНСТРУМЕНТАРИУМ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на контрола</w:t>
              <w:br/>
              <w:t xml:space="preserve">2. Способи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СРЕДСТВА И ИНФОРМАЦИОННИ ИЗТОЧНИЦИ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на контрола</w:t>
              <w:br/>
              <w:t xml:space="preserve">2. Информационни източници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ПРАВНА РАМКА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 на контрола</w:t>
              <w:br/>
              <w:t xml:space="preserve">2. Международно признати стандарти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ИНСТИТУЦИОНАЛНА ХАРАКТЕРИСТИКА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Институции на контрола</w:t>
              <w:br/>
              <w:t xml:space="preserve">2. Органи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ПРИЛОЖНИ АСПЕКТИ НА КОНКРЕТНИТЕ ФОРМИ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Външен одит</w:t>
              <w:br/>
              <w:t xml:space="preserve">2. Вътрешен одит</w:t>
              <w:br/>
              <w:t xml:space="preserve">3. Финансова инспекция</w:t>
              <w:br/>
              <w:t xml:space="preserve">4. Проверка и ревизия</w:t>
              <w:br/>
              <w:t xml:space="preserve">5.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ДОКУМЕНТИРАНЕ НА РЕЗУЛТАТИТЕ ОТ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 към приключвателни документи от контрола</w:t>
              <w:br/>
              <w:t xml:space="preserve">2. Съдържателна характеристика на приключвателни документи от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МЕРКИ ЗА ВЪЗДЕЙСТВИЕ И ОТГОВОРНОСТИ, ТЪРСЕНИ В РЕЗУЛТАТ НА ОСЪЩЕСТВЕН КОНТРОЛФИНАНСОВ НАДЗОР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Мерки за въздействие</w:t>
              <w:br/>
              <w:t xml:space="preserve">2. Имуществена отговорност</w:t>
              <w:br/>
              <w:t xml:space="preserve">3. Дисциплинарна отговорност</w:t>
              <w:br/>
              <w:t xml:space="preserve">4. Административна отговорност</w:t>
              <w:br/>
              <w:t xml:space="preserve">5. Наказателна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КООРДИНАЦИЯ И ВЗАИМОДЕЙСТВИЕ МЕЖДУ КОНТРОЛНИТЕ ОРГАНИОТГОВОРНОСТИ, ТЪРСЕНИ ВЪЗ ОСНОВА НА РЕЗУЛТАТИТЕ ОТ УПРАЖНЕН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координацията и взаимодействието</w:t>
              <w:br/>
              <w:t xml:space="preserve">2. Насоки и обхват на координацията и взаимодействието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ОЦЕНКА НА ЕФЕКТИВНОСТТА НА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Ключови аспекти на ефективността на контролната дейност</w:t>
              <w:br/>
              <w:t xml:space="preserve">2. Критерии и показатели за оценка на ефективността на контролната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16. КОНТРОЛЪТ И ИНФОРМАЦИОННИТЕ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Информационните технологии и предизвикателствата пред системите за контрол </w:t>
              <w:br/>
              <w:t xml:space="preserve">2. Софтуерни решения, свързани с осъществяване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Теория на контрола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КРУМОВ, Кр., СТОЙКОВА, П., КОСТОВА, С., АНТОВ, М. и др. Теория на контрола и анализа. Учебно пособие за дистанционно обучение. 2019, АИ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 и контролно въздействие. // Б ъ л г а р с к и  счетоводител”, София, бр. 14, 2004 г., стр. 19-22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Контролът като властова функция. // Б ъ л г а р с к и  счетоводител, София, бр. 22, 2007, с. 20-26.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Организационни и технологични аспекти на инвентаризацията на предприятието. // А к т и в, бр. 8,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Някои основания за освобождаване от имуществена отговорност при инспекция. // А к т и в, бр. 3,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Съвременни аспекти в развитието на НФО в Р България, ел. списание „Диалог”, бр. 2,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системи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