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Професионално поведение в контрола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ФСО-ККАСД-Б-322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ФСО-ККАСД-Б-322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включва отговор на поставени въпроси и решаване на казус.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изучаването на дисциплината "Професионално поведение в контрола" се цели студентите  да се запознаят с основните категории и принципи, които трябва да се спазват при осъществяване на контрола като  основна функция на управление. Съдържанието на курса обхваща въпросите на поведението на субекта на контрол в теоретически и практически аспект. С усвояването на отделните теми, студентите ще добият представа за етичните и морални норми, които биха намерили място в професионалната им реализация. Курсът има практическа приложимост както при контролните органи, така и при обекта на контрол. Контролните органи, осъществяващи одит, ревизии, инспекции, проверки следва да придържат към своите ценности, да изразяват умения за комуникация, за работа в екип, за социална устойчивост и др. С курса се съдейства студентите да доразвият професионални си принципи на поведение, чрез които в най-висока степен на достоверност и обективност да отразяват действителността и да въздействат при нарушаването на нормите на поведение.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Усвояването на материала изисква студентите да имат знания в областта на стопанско управление, право, философия, теория на контрола, данъчен контрол, митничeски контрол, финансов контрол, криминалистика, криминология. Изучаването на дисциплината изисква студентите да имат умения за работа в екип, за осъществяване на междуличностна комуникация, за вземане на  решения, за работа с динамична среда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извършва чрез използване на следните методи: лекции, дискусии и директни инструкции. В семинарните занятия се прилагат симулации и казуси. На студентите се възлагат за изпълнение индивидуални проекти. Създадена е възможност за онлайн обучение, провеждано в платформата за дистанционно и електронно обучение Стопанска академия "Д. А. Ценов". В процеса на обучение се прилага предимно симулацията и ролеви игри. Лекциите са мултимедийни, семинарните занятия са под формата на демонстрация на екипите по отделни предварително зададени ролеви игри. Водещият семинарни занятия симулира качество на представител на проверяван обект, а студентите са представители на контролна институция. 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намират и он-лайн тестове, он-лайн казуси и работа във виртуална класна стая.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синхронно и асинхронно. Методите при синхронно обучение са: онлайн лекции; консултации, демонстрации, дебати и дискусии чрез виртуални стаи, създадени в учебния курс на дисциплината в платформата за дистанционно и електронно обучение на Стопанска академия "Д. А. Ценов" - Свищов. Методите при асинхронно обучение са казуси, онлайн тестове, участие във форум и чат група.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изучаване на дисциплината, студентите ще добият знания за специфичните особености на базисния модел за поведение в контролната дейност, за особеностите на етичните кодекси на отделните инстутуции, за характеристиките на комуникационния процес при взаимоотношенията между субекта и обекта на контрол, за възможностите за справяне с конфликти при проява на критичното отношение на контролните органи и др. Студенти получават специализирана подготовка в областта на финансовото законодателството и етичните кодекси на отделните контрони институции. Имат базова подготовка за кандидатстване в Института за дипломирани експерт-счетоводители, тъй като се изисква изучаване на дисциплината "Професионална етика и независимост". Обучаемите развиват умения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обработка и съхранение на  данъчни, счетоводни  и митнически документи;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работа с нормативни актове;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обосновка, аргументиране и съставяне на приключителни документи;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презентиране на получени резултати;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ръководене на екипи;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съобразяване със срокове;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работа с офис техника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Universitat Konstanz – Roma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Humboldt-University Berlin-Germany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RRiF University College of Financial Management - Zagreb, Croatia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УНСС -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И ОСОБЕНОСТИ НА ПОВЕДЕНИЕТО В КОНТРОЛНАТА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контролното отношение.
</w:t>
              <w:br/>
              <w:t xml:space="preserve">2. Място на поведението при осъществяване на контролната дейност.
</w:t>
              <w:br/>
              <w:t xml:space="preserve">3. Особености на поведението в контролния процес.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ЕЛЕМЕНТИ НА ПОВЕДЕНИЕТО В КОНТРОЛНАТА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Субектът и обектът като елементи на контролното отношение.
</w:t>
              <w:br/>
              <w:t xml:space="preserve">2. Основни изисквания към органите на контрол.
</w:t>
              <w:br/>
              <w:t xml:space="preserve">3. Поведенчески аспекти на елементите в системите за вътрешен контрол.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НРАВСТВЕНОСТТА – ОСНОВА НА КОНТРОЛНОТО ПОВЕДЕНИЕ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Място на нравствеността в контролния процес.
</w:t>
              <w:br/>
              <w:t xml:space="preserve">2. Нравственост и морал в контролните отношения.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ВЗАИМОВРЪЗКА МЕЖДУ ПОВЕДЕНЧЕСКИТЕ И КОНТРОЛНИТЕ ПРИНЦИПИ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Основополагащи принципи в управлението.
</w:t>
              <w:br/>
              <w:t xml:space="preserve">2. Принципи на контрола.
</w:t>
              <w:br/>
              <w:t xml:space="preserve">3. Професионални и етични принципи.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МОРАЛНО САМОСЪЗНАНИЕ И МОРАЛНО ПОВЕДЕНИЕ В КОНТРОЛНАТА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моралното съзнание и поведение.
</w:t>
              <w:br/>
              <w:t xml:space="preserve">2. Моралната отговорност в поведението на контролния орган.
</w:t>
              <w:br/>
              <w:t xml:space="preserve">3. Разграничаване на моралните и правните норми.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ЕТИЧНИ НОРМИ ПРИ ПОВЕДЕНИЕТО НА СУБЕКТА НА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Служебната етика.
</w:t>
              <w:br/>
              <w:t xml:space="preserve">2. Професионалната етика.
</w:t>
              <w:br/>
              <w:t xml:space="preserve">3. Отговорност на контролния орган за спазване на етичните норми.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 И СТИЛ НА ПОВЕДЕНИЕ НА КОНТРОЛНИТЕ ОРГАНИ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функции на контролната среда.
</w:t>
              <w:br/>
              <w:t xml:space="preserve">2. Формиране на стил на поведение на субекта на контрол.
</w:t>
              <w:br/>
              <w:t xml:space="preserve">3. Организационна култура и организационно поведение.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РЕАЛИЗИРАНЕ НА СУБЕКТА НА КОНТРОЛ ПРИ РАБОТАТА В ЕКИП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на поведението на контролните органи при работа в екип.
</w:t>
              <w:br/>
              <w:t xml:space="preserve">2. Поведение на контролните органи  в работни групи.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ПОВЕДЕНИЕ НА СУБЕКТА НА КОНТРОЛ ПРИ ОСЪЩЕСТВЯВАНЕТО НА КОМУНИКАЦИЯТА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на поведението в комуникационния процес.
</w:t>
              <w:br/>
              <w:t xml:space="preserve">2. Елементи на комуникационния процес.
</w:t>
              <w:br/>
              <w:t xml:space="preserve">3. Форми за осъществяване на комуникация в контролната дейност.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ПРОФЕСИОНАЛНАТА КОМПЕТЕНТНОСТ И ПОВЕДЕНИЕТО НА КОНТРОЛНИТЕ ОРГАНИ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Форми за професионално обучение.
</w:t>
              <w:br/>
              <w:t xml:space="preserve">2. Непрекъснато професионално усъвършенстване.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ПОВЕДЕНИЕ НА КОНТРОЛНИТЕ ОРГАНИ ПРИ КОНФЛИКТИ И РАЗЛИЧИЯ В МНЕНИЕТО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Управление на личностни и междуличностни конфликти.
</w:t>
              <w:br/>
              <w:t xml:space="preserve">2. Управление на конфликти между субекта и обекта на контрол.
</w:t>
              <w:br/>
              <w:t xml:space="preserve">3. Управление на конфликти в професионалната общност.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ПОВЕДЕНИЕ ПРИ СЪТРУДНИЧЕСТВОТО И КООРДИНАЦИЯТА НА КОНТРОЛНИ ОРГАНИ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Взаимоотношения в контролната институция при съвместни дейности и сътрудничество.
</w:t>
              <w:br/>
              <w:t xml:space="preserve">2. Взаимоотношения с други контролни институции при координацията.
</w:t>
              <w:br/>
              <w:t xml:space="preserve">3. Взаимоотношения с органите на вътрешния контрол.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ПОВЕДЕНИЕ ПРИ КОНТРОЛНО ВЪЗДЕЙСТВИЕ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Отношение с ръководството на контролираните обекти.
</w:t>
              <w:br/>
              <w:t xml:space="preserve">2. Отношения с персонала на подконтролния обект.
</w:t>
              <w:br/>
              <w:t xml:space="preserve">3. Отношения с материално-отговорните лица.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ПРОФЕСИОНАЛНО ПОВЕДЕНИЕ ПРИ НЕЗАВИСИМИЯ ФИНАНСОВ ОДИТ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на взаимоотношенията между одитора и ръководството на предприятието-клиент преди поемането на одиторски ангажимент.
</w:t>
              <w:br/>
              <w:t xml:space="preserve">2. Взаимоотношения при осъществяването на одиторските процедури.
</w:t>
              <w:br/>
              <w:t xml:space="preserve">3. Взаимоотношения между одитор и ръководството след приключване на ангажимента.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EasyCheck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https://dl.uni-svishtov.bg; учебник или учебно пособие за дистанционно обучение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С. Професионално поведение в контолната дейност. Учебно пособие за дистанционно обучение. Свищов,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ПРОФЕСИОНАЛНИ практики по вътрешен одит, The IIA Research Foundation,. ИВОБ, Сиела, 2023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ШЛЕНДЕР, П. Э. , СМИРНОВА, М. Е., ПЕТРОЧЕНКО, Н. П. Аудит и контроллинг персонала оргонизации. Учебное пособие,  Москва,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КАМЕНОВ, К. Интереси и несъответствия в управленския процес. АИ Ценов,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КАМЕНОВ, К. Управленски процес и мениджърско поведение. Абагар,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HARVARD BUSINES SCHOOL PRESS. Идеалният екип, който работи като часовников механизъм, Locus, София,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БАРИЕ, ДЖ. Професионални тестове за самооценка на вашите способности, личност и мотивация.Планирайте кариерата, Locus, София,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БЪКИНГАМ, М., КОФМАН, К. Нарушете всички правила, Класика и стил, София, 2001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независимия финансов одит и изразяването на сигурност по устойчивостта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Сметната палата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вътрешния одит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 управление и контрол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предотвратяване и установяване на конфликт на интереси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местното самоуправление и местната администрация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от дискриминация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инспектиране на труда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срещу изпирането на пари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срещу пазарните злоупотреби с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административните нарушения и наказания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Административнопроцесуален кодекс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http://www.bulnao.government.bg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http://www.ides.bg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http://customs.bg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www.nap.bg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www.adfi.minfin.bg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www.aop.bg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http://dlib.uni-svishtov.bg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http://onlinelibrary.wiley.com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http://www.scopus.com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Силвия 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Дияна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