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13.12.2024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Търговско посредничество и инвестиционно банкиране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ФПТБ-КТБ-М-319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ФПТБ-КТБ-М-319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Оценяването се осъществява на база представяне  и обсъждане на Доклад, който е по проблематиката на избраната дипломна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Чрез дисциплината "Магистърски семинар по Търговско посредничество и инвестиционно банкиране" се цели студентите да бъдат запознати с методиката и инструментариума на научните изследвания, с извършването на проучвания в практиката и с технологията на разработване на дипломната работа, което е завършващият етап от обучението.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Магистърска програма "Търговско посредничество и инвестиционно банкиране" трябва да притежават достатъчно теоретични и аналитични знания и умения в областта на социално-икономическата наука, както и креативно иновативно мислене, усвоени от съдържанието на дисциплините - "Търговско посредничество", "Търговска политика", "Организация и отчитане на търговските сделки", "Финансови деривати", "Инвестиционно банкиране" и т.н.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представяне на учебния материал се използват лекции, семинарни занятия и обсъждане на доклад по избраната тема за дипломна работа.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знания и практически умения по дисциплината се използва Платформа за дистанционно обучение с вградени иновативни синхронни и асинхронни методи за обучение. При представяне на учебния материал се използват лекции, семинарни занятия и обсъждане на доклад по избраната тема за дипломна работа.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"Магистърски семинар по Търговско посредничество и инвестиционно банкиране“, студентите трябва да притежават следните знания, умения и компетенции: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разширени и задълбочени теоретични и фактологични знания, умения и компетенции, спомагащи за самостоятелно интерпретиране и критично възприемане на теоретичните принципи в областта на посредничеството – цели, задачи, обект и предмет и основни понятия, характерни за търговията;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концепциите, функциите и развитието на идеите, свързани с търговското посредничество и инвестиционното банкиране;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основополагащите методи на икономически изследвания - дедукция, индукция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за статистическите методи за анализ и интерпретиране на резултатите.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Instituto de Estudios Bursátiles Universidad Complutense de Madrid - Bolsa de Madrid, Spain  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Frederick University, Nicosia, Republic of Cyprus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Икономически университет, Варна,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Варненски свободен университет "Черноризец Храбър",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London Business School, Londnon, England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НАУЧНИ ПОДХОДИ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научни подходи на изследването
</w:t>
              <w:br/>
              <w:t xml:space="preserve">2. Дефиниране на обекта и предмета на изследването
</w:t>
              <w:br/>
              <w:t xml:space="preserve">3. Определяне на целта и задачите на изследването
</w:t>
              <w:br/>
              <w:t xml:space="preserve">4. Формулиране на изследователската теза
</w:t>
              <w:br/>
              <w:t xml:space="preserve">5. Други научни подходи на изследването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МЕТОДИКА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Понятие за метод, методика и методология на изследването
</w:t>
              <w:br/>
              <w:t xml:space="preserve">2. Диференциране на методите на научното изследване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ОРГАНИЗАЦИЯ НА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организацията на написване на дипломна работа
</w:t>
              <w:br/>
              <w:t xml:space="preserve">2. Етапи на организацията на написване на дипломна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СТРУКТУРА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Структурни елементи на дипломната работа
</w:t>
              <w:br/>
              <w:t xml:space="preserve">2. Характеризиране на структурните елементи на дипломната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ЛИТЕРАТУРНИ ИЗТОЧНИЦИ И ИЗИСКВАНИЯ ЗА БИБЛИОГРАФСКО ЦИТИРАНЕ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Оформяне на списъка  на използваните литературни източници
</w:t>
              <w:br/>
              <w:t xml:space="preserve">2. Изисквания за библиографско цитиране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НАУЧНО РЪКОВОДСТВО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Научно ръководство на дипломанта
</w:t>
              <w:br/>
              <w:t xml:space="preserve">2. Избор на методика за провеждане на изследването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ТЕМИ И ПРИМЕРНИ ПЛАНОВЕ И УКАЗАНИЯ ЗА НАПИСВАНЕ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Списък на темите на дипломна работа по научни ръководители
</w:t>
              <w:br/>
              <w:t xml:space="preserve">2. Примерни планове и указания за написване на дипломна работа по научни ръководители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П., Илиева, Л.. Търговска политика, АИ Ценов, Свищов, 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 и колектив, Организация и отчитане на търговските сделки, АИ Ценов, Свищов, 2018,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 , С., Филипова, Т. Проектно консултиране,  АИ Ценов, Свищов, 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 , С., Филипова, Т. Търговско посредничество,  АИ Ценов, Свищов, 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и колектив, Инвестиционно банкиране, АИ Ценов, Свищов, 2017,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С. Финансови деривативи. Опциите, АВАНГАРД ПРИНТ,  Русе, 2015, 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Филипова, Т. и др. Борси и борсови операции, АИ Ценов, Свищов, 2018, учебен курс в Платформа за дистанционно и електронно обучение на СА „Д.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А. Привличане на клиенти, Вдъхновения,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Желев, С. Бранд изследвания. УНСС, София,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Будак, А. Как да станем творци на промени, Кибеа,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Соловьева, Ю. Конкурентные преимущества и бенчмаркинг, Юрайт,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Хофман, Г. Емоцията на марката, Lokus,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Атанасов, Б. Цената и нейното влияние върху поведението на потребителите (при покупка на потребителски стоки в търговията на дребно), УНСС,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М. Марката - личният почерк в бизнеса, Славена,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Петрова, С., С. Илийчовски, Т. Филипова, П. Мидова, В. Перков. Въведение в търговския бизнес. АИ "Ценов",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Електронно списание „Enterprise“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Business Process Management Journal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Е-списание „Право &amp; Бизнес &amp; Данъци“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Йоаннис Патиас, Силвия Илиева. Управление на риска в проект. С., УИ "Св. Климент Охридски", София,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 Федулова и др. Лизинг. Теория и практика финансорования. М. КноРус,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 Г. Развитие торговых организаций в современной экономике. М., Дашков и К,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Финансови деривати. АБАГАР, В. Търново,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Станчева, А. Управление на проекти. Варна, Наука и икономика,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Станимирова, М. Управление на качеството. Варна: Наука и икономика,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Taylor, F. Mastering Derivatives Markets: A Step-by-Step Guide to the Products, Applications and Risks. Prentice Hall1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Мидова, П. и др. Търговска политика, Фабер, Велико Търново,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собствеността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стоковите борси и тържищата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корпоративно подоходно облагане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на марките и географските означения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промишления дизайн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http://www.ibmc.msk.ru/content/Education/w-o_pass/Vladimirov_YuA-How-to-prepare-diploma-work-2010-12-10.pdf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https://www.uni-svishtov.bg/?page=page&amp;id=71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https://www.psu.by/images/stories/fef/ec-upr/ukazania-diplom-projektirovanie.pdf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http://miit.ru/content/%D0%9E%D0%B1%D0%BB%D0%BE%D0%B6%D0%BA%D0%B0.pdf?id_vf=16520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http://www.lex.bg/laws/ldoc/2135607845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http://www.marketing.spb.ru/read/m3/1.htm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Петранка Мидова)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Иван Маринов)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