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Реинженеринг на търговската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посветена на управленската концепция "реинженеринг" и приложението й в търговската дейност. Основната цел на курса е да запознае студентите със същността, развитието и инструментите на реинженеринга. Предложени са примерни методики за реинженеринг, както и възможностите за оценка на ефективността от него.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съдържанието са необходими базисни познания по: Основи на управлението, Въведение в търговията, Икономика на търговията, Основи на правото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занятия, курсови разработки, проекти, казуси и делови игри, онлайн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занятия, курсови разработки, казуси и делови игри, както и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предоставя знания за еволюционното и същностното развитие на реинженеринга, сравнен с други форми на препроектиране на дейността; умения да се прилагат основните инструменти на реинженеринга; компетенции за провеждане на реинженеринг в търговско предприятие и оценка на ефективността от взетите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УХТ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ТУ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ЕВОЛЮЦИОННО РАЗВИТИЕ НА РЕИНЖЕНЕРИНГА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Традиционни методи за организация и управление на дейността</w:t>
              <w:br/>
              <w:t xml:space="preserve">2. Поява и развитие на реинженеринга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ТЕОРЕТИЧНИ ИЗМЕРЕНИЯ НА РЕИНЖЕНЕРИНГА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Сравнителен анализ между понятията „инженеринг”, „реинженеринг” и „усъвършенстване на бизнеса”</w:t>
              <w:br/>
              <w:t xml:space="preserve">2. Цели и задачи на реинженеринга</w:t>
              <w:br/>
              <w:t xml:space="preserve">3. Изисквания за провеждане на реинженерингова политика</w:t>
              <w:br/>
              <w:t xml:space="preserve">4. Условия за успешен реинженеринг </w:t>
              <w:br/>
              <w:t xml:space="preserve">5. Ползи за предприятието от проектираните чрез реинженеринг процеси</w:t>
              <w:br/>
              <w:t xml:space="preserve">6. Типични грешки при провеждане на реинженеринг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ИНСТРУМЕНТИ НА РЕИНЖЕНЕРИНГА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Събиране и стратифициране на данни</w:t>
              <w:br/>
              <w:t xml:space="preserve">2.	Картографиране на процес</w:t>
              <w:br/>
              <w:t xml:space="preserve">3.	Еталонизиране</w:t>
              <w:br/>
              <w:t xml:space="preserve">4.	Контролиране на скритите разходи</w:t>
              <w:br/>
              <w:t xml:space="preserve">5.	Контролна карта на търговски процес на макроравнище</w:t>
              <w:br/>
              <w:t xml:space="preserve">6.	Измерване възможностите на търговския процес</w:t>
              <w:br/>
              <w:t xml:space="preserve">7.	Парето анализ</w:t>
              <w:br/>
              <w:t xml:space="preserve">8.	Причинно-следствена диаграма (диаграма на Ишикава)</w:t>
              <w:br/>
              <w:t xml:space="preserve">9.	Хистограма</w:t>
              <w:br/>
              <w:t xml:space="preserve">10.	Крос-селинг 1R – Cross-selling 1R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БЕНЧМАРКИНГЪТ – СЪВРЕМЕНЕН ИНСТРУМЕНТ НА РЕИНЖЕНЕРИНГА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значение  на бенчмаркинга </w:t>
              <w:br/>
              <w:t xml:space="preserve">2. Еволюция на бенчмаркинга и основни  типове </w:t>
              <w:br/>
              <w:t xml:space="preserve">3. Модел за провеждане на бенчмаркинг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МЕНИДЖМЪНТ НА ПРОЕКТИ – СЪВРЕМЕНЕН ИНСТРУМЕНТ НА РЕИНЖЕНЕРИНГА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проектите и техния мениджмънт</w:t>
              <w:br/>
              <w:t xml:space="preserve">2. Жизнен цикъл и фази на проекта</w:t>
              <w:br/>
              <w:t xml:space="preserve">3. Бюджетиране на проекта</w:t>
              <w:br/>
              <w:t xml:space="preserve">4. Управление риска на проекта</w:t>
              <w:br/>
              <w:t xml:space="preserve">5. Оценка ефективността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БАЛАНСИРАНА СИСТЕМА ОТ ПОКАЗАТЕЛИ – СЪВРЕМЕНЕН ИНСТРУМЕНТ НА РЕИНЖЕНЕРИНГА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Дефиниционни съждения за концепцията „Балансираната система от показатели”</w:t>
              <w:br/>
              <w:t xml:space="preserve">2.	Етапи при внедряване на концепцията „Балансираната система от показатели”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ОБОБЩЕНА МЕТОДИКА ЗА РЕИНЖЕНЕРИНГ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Особености на проекта за комплексен реинженеринг</w:t>
              <w:br/>
              <w:t xml:space="preserve">2.	Процесно структуриране, като резултат от реинженеринга</w:t>
              <w:br/>
              <w:t xml:space="preserve">3.	Реинженерингът – система за стратегическо управление на търговската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РЕИНЖЕНЕРИНГОВА МЕТОДИКА НА НИВО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Обвързване на фирмената стратегия и цели с процесите и конкурентните предимства на търговеца</w:t>
              <w:br/>
              <w:t xml:space="preserve">2. Моделиране и анализ на търговските процеси</w:t>
              <w:br/>
              <w:t xml:space="preserve">3. Критерии за оценка и архитектурна подредба на процесите</w:t>
              <w:br/>
              <w:t xml:space="preserve">4. Управление на процесите в предприятието</w:t>
              <w:br/>
              <w:t xml:space="preserve">5. Стратегия и избор на проект за реинженеринг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РЕИНЖЕНЕРИНГОВА МЕТОДИКА НА НИВО ТЪРГОВСКИ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Принципи на препроектиране на търговските процеси</w:t>
              <w:br/>
              <w:t xml:space="preserve">2.	Методика за реинженеринг на ниво търговски процес</w:t>
              <w:br/>
              <w:t xml:space="preserve">1.1.	Подготовка за прилагане на реинженерингова методика</w:t>
              <w:br/>
              <w:t xml:space="preserve">1.2.	Произход на проблемите в търговските процеси и определяне обхвата на проекта</w:t>
              <w:br/>
              <w:t xml:space="preserve">1.3.	Анализ на търговските процеси</w:t>
              <w:br/>
              <w:t xml:space="preserve">1.4.	Реинженеринг на търговски процеси</w:t>
              <w:br/>
              <w:t xml:space="preserve">1.5.	Внедряване и прилагане на новите търговски процеси</w:t>
              <w:br/>
              <w:t xml:space="preserve">1.6.	Приложение на новия търговски процес на практика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РЕИНЖЕНЕРИНГОВА МЕТОДИКА НА НИВО ПРИЛОЖЕНИЯ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софтуерните приложения</w:t>
              <w:br/>
              <w:t xml:space="preserve">2. ERP-приложения за реинженеринг на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РОЛЯ НА ИНФОРМАЦИОННИТЕ ТЕХНОЛОГИИ ЗА ПРОВЕЖДАНЕ НА РЕИНЖЕНЕРИНГ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Предпоставки за използване на ИТ в реинженеринга</w:t>
              <w:br/>
              <w:t xml:space="preserve">2.	Методология на реинженеринга </w:t>
              <w:br/>
              <w:t xml:space="preserve">3.	Класификация и анализ на инструменталните средства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МЕНИДЖМЪНТ НА БАЗА СТОЙНОСТТА (Value Based Management) – ИЗМЕРИТЕЛ НА ЕФЕКТИВНОСТТА ОТ РЕИНЖЕНЕРИНГА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Дефиниционни съждения за концепцията „VBM”</w:t>
              <w:br/>
              <w:t xml:space="preserve">2.	Етапи при внедряване на концепцията „VBM"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колектив, Реинженеринг на търговската дейност,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Д., Василева, Е. Управление на качеството. София, ИК-УНСС,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Лапо, Валентина Федоровна. Методы и модели оценки стоимости в принятии экономических решений и управлении,  ; Сиб. федер. ун-т, Ин-т экономики, гос. упр. и финансов. - Красноярск : СФУ,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Будак, А. Как да станем творци на промени, Кибеа,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Соловьева, Ю. Конкурентные преимущества и бенчмаркинг, Юрайт,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Рудакова, А. и др. Реинжиниринг бизнес-процесов, ЮНИТИ - Дана,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Блинов, А.О. Реинжиниринг бизнес-процесов: Учебное пособие / А.О. Блинов, О.С. Рудакова, В.Я. Захаров. - М.: Юнити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Железко, Б. Реинжиниринг бизнес - процессов / Б. Железко, Т. Ермакова, Л. Володько. - Москва: Гостехиздат,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Benchmark Megazine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Process Management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Чимри, Д., Хамър, М. Реинженеринг на компанията, ЦКПМ, София,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 9001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https://bds-bg.org/bg/project/show/bds:proj:94802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https://logisticsxperts.com/blog/reinzhenering-na-biznes-protsesi-i-vnedryavane-na-promyanata/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https://www.elma-bpm.ru/product/bpm/reinzhiniring-biznes-processov.html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https://hbr.org/1992/01/the-balanced-scorecard-measures-that-drive-performance-2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