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кредитиране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тест с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в икономиката на България през последните години, в частност в търговските практики, е проблемът, свързан с междуфирмената задлъжнялост, оценявана на десетки милиарди лева. Тя се изразява в нарастването на дебиторската и кредиторската задлъжнялост. На различните етапи от дейността си търговците се сблъскват с възникването и събираемостта на вземанията от клиенти. Отсъствието на стимули за изпълнение на поетите ангажименти от контрагентите по търговските сделки води до нежелани за всеки търговец последствия – неинкасиране на равностойността по тях.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"Търговско кредитиране" е да осигури познания за същността, особеностите и технологията на управление на дебиторската и кредиторската задлъжнялост.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съдържанието на курса са необходими предварителни познания по Търговско право, Финанси, Търговско предприемачество, Икономика на търговията, Търговско моделиране.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могат да се прилагат: лекции, казуси, дискусии,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се придобиват знания за същността и формите на търговски кредит; умения за съпоставяне на търговския с банковия кредит; компетенции за измерване влиянието на търговския кредит върху дейността на продавача и на купувача.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Houston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Поява и развитие на търговския кредит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и условия за поява на търговския кредит</w:t>
              <w:br/>
              <w:t xml:space="preserve">2. Историческо развитие на търговския кредит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Търговски кредит и търговско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търговския кредит</w:t>
              <w:br/>
              <w:t xml:space="preserve">2.	Форми на търговския кредит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Техники и технология на търговското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полиците</w:t>
              <w:br/>
              <w:t xml:space="preserve">2.	Опериране с менителници</w:t>
              <w:br/>
              <w:t xml:space="preserve">3.	Опериране със запис на заповед</w:t>
              <w:br/>
              <w:t xml:space="preserve">4.	Доходност от полиците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Лизингът - съвременна форма на търговско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лизинга, като форма на търговско кредитиране</w:t>
              <w:br/>
              <w:t xml:space="preserve">2. Стойностна метрификация на финансовия лизинг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Форфетирането като форма на търговско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Форфетирането в системата на търговското кредитиране</w:t>
              <w:br/>
              <w:t xml:space="preserve">2.	Финансови аспекти на форфетирането</w:t>
              <w:br/>
              <w:t xml:space="preserve">3.	Съвременни алтернативи за развитие на форфетирането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Разсрочено и отсрочено плащане по търговските сделки – форма на проявление на търговско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	Характеристика и значение на разсроченото и отсроченото плащане, като форми на търговско кредитиране </w:t>
              <w:br/>
              <w:t xml:space="preserve">2. 	Организация и условия на разсроченото и отсроченото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Оценка влиянието на търговския кредит върху бизнеса на кредитодателя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класификация и характеристика на управлението на дебиторската задлъжнялост</w:t>
              <w:br/>
              <w:t xml:space="preserve">2.	Планиране на дебиторската задлъжнялост</w:t>
              <w:br/>
              <w:t xml:space="preserve">3.	Анализ на дебиторската задлъжнялост</w:t>
              <w:br/>
              <w:t xml:space="preserve">4.	Мониторинг на дебиторската задлъжнялост</w:t>
              <w:br/>
              <w:t xml:space="preserve">5.	Оценка на дебиторската задлъжнялост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Оценка влиянието на търговския кредит върху бизнеса на кредитополучателя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Икономически изгоди от търговския кредит за кредитополучателя</w:t>
              <w:br/>
              <w:t xml:space="preserve">2.	Планиране на кредиторската задлъжнялост</w:t>
              <w:br/>
              <w:t xml:space="preserve">3.	Анализ на кредиторската задлъжнялост</w:t>
              <w:br/>
              <w:t xml:space="preserve">4.	Мониторинг на кредиторската задлъжнялост</w:t>
              <w:br/>
              <w:t xml:space="preserve">5.	Модел за оценка на влиянието на търговския кредит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др. Търговско кредитиране. Учебен курс в Платформата за дистанционно и електронно обучение на СА “Д. А. Ценов“, https://dl.uni-svishtov.bg,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посредничество. Учебник за дистанционно обучение. Свищов,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 Търговско кредетиране – икономически и управленски аспекти. Свищов, АИ Ценов,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Инфраструктура и комуникации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Корпоративни финанси. София, Сиела,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Б. Търговски сделки с дългове. Книга първа, София,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Рачев, Ф. Банков и търговски кредит. С.,Фенея,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Златанов, Б. Договорът за финансов лизинг. В. Търново : Унив. изд. Св. св. Кирил и Методий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 и др. Основи на правото.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Тасева, Г. Условия по търговско кредитиране между фирмите в България. София, Сп. Икономически изследвания, бр. 4,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https://money.bg/finance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