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представителство и посредничество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базира на тест, състоящ се от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очертаят теоретичните постановки, видовото разнообразие и значението на основните форми на търговско-посреднически операции. Предоставят се както фундаментални, така и специфични профилиращи знания за вида посредничество, нормативното му регламентиране, механизма на организация, икономическите ползи и рискове.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и изучаването на учебния материал в дисциплината се основава на учебното съдържание на дисциплините: Основи на правото, Микроикономика, Макроикономика, Търговско предприемачество, Въведение в търговията, Икономика на търговията.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прилагат: лекции, казуси, дискусии, групови и индивидуални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обуславя използването на методи на преподаване, като: on-line лекции, on-line казуси, мозъчна атака, директни инструкции, ситуационни методи, опитни (емпирични) методи и др. 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се предвижда придобиването на: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теоретичната същност и нормативното регламентиране на посредническите операции; организирането представителни и посреднически операции; самостоятелно интерпретира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се използват методи и средства, позволяващи решаване на сложни задачи, свързани с търговското представителство и посредничество; да се прилага логическо мислене и да се проявява новаторство и творчески подход при вземане на решения, свързани с търговските операции;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относно административно управление на посредническите операции; проявява на творчество и инициативност в търговската дейност; оценка на собствената квалификация и умения и да се планира необходимостта от разширяване и актуализиране на компетенциите; изразяване на отношение по качествени и количествени описания и оценки;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търговско посредничество.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Concordia university,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СЪЩНОСТ, НЕОБХОДИМОСТ И ПРАВНО РЕГЛАМЕНТИРАНЕ НА ТЪРГОВСКОТО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 за възникване на търговските посреднически операции. Правно регламентиране на търговското посредничество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ТЪРГОВСКО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търговското представителство. Видове и избор на търговски представител. Правни аспекти на търговското представителство в България. Търговско представителство на чуждестранно лице в България. Други правни форми на търговско представителство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КОМИСИОННИ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комисионните посреднически операции. Правни аспекти на комисионното посредничество. Организация на комисионните операции. Данъчни аспекти на комисионните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КОНСИГНАЦИОННО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обща характеристика на консигнацията. Правни аспекти на консигнационното посредничество. Данъчни аспекти на консигнационното посредничество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ФАКТОРИНГОВО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измерения и ретроспекция на факторинга в България. Видове факторингово посредничество. Правни и данъчни аспекти на факторинговото посредничество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ФРАНЧАЙЗИНГЪТ КАТО ФОРМА НА ТЪРГОВСКО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Исторически анализ на възникването и развитието на франчайзинга. Същност и особености на франчайзинга. Роля на мастер франчайзополучателя, като търговски посредник. Правно регулиране на франчайзинга. Формиране цената на франчайз пакета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ЗАСТРАХОВАТЕЛНО И ОСИГУРИТЕЛНО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Застрахователно посредничество. Осигурително посредничество.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СПЕДИТОРСКА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Дефиниционни съждения за спедиторската дейност. Видове спедиторски услуги. Правни и данъчни аспекти на спедиторската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ЛИЗИНГОВО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икономическо значение на лизинговите операции. Форми на лизинговите търговски сделки. Организация и технология на лизинговото посредничество. Правни и данъчни аспекти на лизинговите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ИНВЕСТИЦИОННО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и правно регламентиране на инвестиционното посредничество. Видове инвестиционни посредници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ИКОНОМИЧЕСКА ЕФЕКТИВНОСТ НА ТЪРГОВСКИТЕ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икономическата ефективност на търговските посреднически операции. Модели за измерване на ефективността на търговските посреднически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Св. и Т. Филипова. Търговско представителство и посредничество. Учебен курс в Платформата за дистанционно и електронно обучение на СА “Д. А. Ценов“, https://dl.uni-svishtov.bg Свищов, АИ Ценов,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Петрова, С., Илиева, Л., Кирова, Л. Организация и отчитане на търговските сделки. Учебник за дистанционно обучение. Свищов, АИ Ценов,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 Търговско посредничество при сделки с вземания. Свищов, АИ Ценов,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Актив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Икономически и социални алтернативи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Бизнес и право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Златанов, Б. Договорът за финансов лизинг. В. Търново : Унив. изд. Св. св. Кирил и Методий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 и за дружествата за секюритизация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https://psc.egov.bg/psc-starting-a-busines-commercial-representation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https://lawfirm.bg/publikatzii/faktoring-sashtnost-vidove-harakteristiki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https://www.fsc.bg/investitsionna-deynost/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https://www.franchiseeurope.com/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https://www.rtsinc.com/articles/factoring-vs-lines-credit-transportation-businesses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