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"Търговски комуникации" е една от основните специални дисциплини, преподавани пред студентите от специалност "Икономика на търговията". Нейното усвояване е насочено към теоретическо и практическо осмисляне на необходимостта от различни средства за комуникиране от страна на предприятията.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дава възможност да се обхванат основните проблеми в разглежданата област. Заедно с това предлаганата материя представлява една оптимална даденост, която може да се приеме като реална база за извършване на по-задълбочени изследвания.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Търговските комуникации с потребителите обхващат  следните елементи: разгласа, реклама, публичност, лични продажби и насърчаване на продажбите. Най-голямо внимание се отделя на рекламната комуникация. Същата се разработва като организация, като технология и като начин на управление. В тази част преобладават проблемите на рекламните средства, носители и канали, както и на ефективността на рекламата.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"Търговски комуникации" има определени входни и изходни връзки, определени от нейния характер и място в учебния план. Преподаването на материала е съобразено с усвоените знания по дисциплините "Въведение в търговския бизнес", "Организация и технология на доставките" и "Организация и технология на продажбите".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 върху примери от практиката – представят се и се анализират действащи управленски практики при различните видове собственост.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формира в студентите умения и навици за успешно водене на търговски преговори с контрагентите, запознава с осебеностите на вербалната и невербалната коумникация.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Представянето на отделните комуникации и техните особености е база за разработване на проект за комуникация, който има практическа насоченост. Във връзка с това студентите детайлно се запознават с етапите на разработка на рекламна кампания.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НЕОБХОДИМОСТ ОТ ТЪРГОВСКИ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търговските комуникации.Търговските комуникации в системата на маркетинговия микс. Обхват на търговските комуникации.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РЕКЛАМАТА КАТО ТЪРГОВСКА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рекламата. Определение на рекламата. Функции на рекламата. Видове реклама.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РЕКЛАМНИ КОНСТАНТИ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рекламните констнанти. Търговска марка. Географско означение. Стил на предприятието. Рекламен лозунг.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РЕКЛАМНА КАМПАНИЯ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рекламната кампания. Рекламен план. Определянена обекта на рекламата. Определяне на рекламната цел. Формулиране на рекламната аудитория. Разработване на рекламно послание. Избор на рекламни канали, носители и средства. Определяне на рекламния бюджет. Ефективност на рекламата.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ТВОРЧЕСТВО В РЕКЛАМАТА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Творчество в рекламното съобщение. Формиране на рекламни аргументи. Оценка и избор на реламни аргументи. Решения за подхода за разработване на рекламното съобщение. Проблеми на творчеството в рекламата.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РЕКЛАМНИ КАНАЛИ, НОСИТЕЛИ 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Рекламни канали, носители и средства. Печатна реклама. Реклама в периодичния печат. Телевизионна и радиореклама. Рекламата в Интернет. Външна и транспортна реклама. Реклама на мястото на продажбата. Рекламни опаковки и амбалаж. Справочни издания.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ДИРЕКТНА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предимства на директната реклама. Изисквания към директната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ЛИЧНИ ПРОДАЖБИ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на личните продажби като комуникация. Стратегия за провеждане на лични продажби. Извършване на продажбите. Провеждане на преговори и преодоляване на възражения.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СТИМУЛИРАНЕ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стимулирането на продажбите. Стимулиране на потребителите. Стимулиране на търговските посредници. Стимулиране на търговския персонал на производителя. Стратегия за стимулиране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ВРЪЗКИ С ОБЩЕСТВЕНОСТТА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връзки с обществеността. Стратегия на връзките с обществеността. Консултант по връзки с обществеността.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Минков, В., Маринов, И. Търговски комуникации. АИ Ценов, Свищов, 2021,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колектив. Стокова политика и реклама. АИ Ценов, Свищов, 2021,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Хопкинс, К. Рекламата като наука, Медияпост, София, 2015, Платформа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Бранд изследвания. УНСС,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Вангелов, Н. Дигитални маркетингови комуникации в сферата на туризма. УИ Св. Климент Охридски,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Вангелов Н. Печатната реклама през периода на социализма в България. УИ Св. Климент Охридски,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Armstrong, G., Balasubramanian, S., Agnihotri, P. Principles of Marketing, 19th Edition, Pearson Education,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Янев, Е. Компас за дигитален маркетинг. A5 books, София,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Спасова, Л. Връзки с обществеността. Тракийски университет, Ст. Загора,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Спасова, Л. Връзки с обществеността. Тракийски университет, Ст. Загора,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Кафтанджиев, Х. Рекламата и маркетинговите комуникации по време на черната смърт (коронавируса). УИ Св. Климент Охридски,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Поведение на потребителите при покупка на бързооборотни стоки: Състояние и тенденции. УНСС,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Владова, М. Витрината като маркетингова комуникация. Мейкър Артс, София,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Щерев, Н. Лидерство на маркетинга. УНСС, София,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Дуранкев, Б. История и теория на рекламата. УНСС, София,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„Инфраструктура &amp; комуникации“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„Медии и обществени комуникации“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Kartajaya, H., Setiawan, I., Rowat., G., Marketing 6.0: The Future Is Immersive. Ascent Audio,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етични правила за реклама и търговска комуникация в РБ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електронните медии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http://www.newmedia21.eu/razdel/analizi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https://experts.bg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https://www.nss-bg.org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