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Търговски операции с интелектуална собственост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ФПТБ-КТБ-Б-331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ФПТБ-КТБ-Б-331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Tест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„Търговски операции с интелектуална собственост” е профилираща за специалност „Икономика на търговията”, ОКС „бакалавър”, в редовна, задочна и дистанционна форма на обучение. Съдържанието на учебния курс предоставя знания, свързани със: същността, характеристиките и видовото разнообразие на обектите на интелектуалната собственост; правото върху обекти на интелектуална собственост; търговията с обекти на интелектуална собственост. Внимание се отделя на основните национални, европейски и международни организационни структури, свързани с обектите на интелектуална собственост.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съдържанието по дисциплината предполага теоретични знания, свързани с основните видове собственост, нормативната регламентация на търговската дейност, видовете търговски операции. Необходима е задълбочена подготовка по дисциплините: „Основи на правото”, „Въведение в търговския бизнес”, „Икономика на търговията”, „Управление на собствеността”, „Търговско представителство и посредничество”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използват методи на преподаване, като: казуси, симулации, дискусии, лекции, мозъчни атаки, директни инструкции, курсови разработки, делови игри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обучението по дисциплината се предвижда придобиването на: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знания за теоретичната същност и нормативното регламентиране на обектите на интелектуална собственост; организирането и провеждането на търговски операции с интелектуална собственост; самостоятелното интерпретиране на придобитите знания при решаване на учебни казуси;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за използване на методи и средства, позволяващи решаване на сложни задачи, свързани с лицензионната търговия с обекти на интелектуалната собственост; прилагане на логическо мислене и проявяване на новаторство и творчески подходи при вземане на решения, свързани с търговските операции с обекти на интелектуална собственост;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компетенции за административното управление на търговските операции с интелектуална собственост; инициативност в търговската дейност с обекти на интелектуална собственост; изразяване на аналитично отношение по количествени и качествени променливи и оценки на обектите на интелектуална собственост; събиране, класифициране, оценяване и интерпретиране на данни от областта с цел решаване на конкретни задачи; анализиране и използване на нови стратегически подходи за търговия с обектите на интелектуална собственост.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Университет за национално и световно стопанство - София, България;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Икономически университет - Варна, България;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Universidad Complutense de Madrid;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Wisconsin Law School;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Duke University School of Law;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Cambridge.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ОБХВАТ НА ИНТЕЛЕКТУАЛНАТА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Формиране и еволюция на световната система на интелектуалната собственост
</w:t>
              <w:br/>
              <w:t xml:space="preserve">2. Понятие, същност и обхват на интелектуалната собственост
</w:t>
              <w:br/>
              <w:t xml:space="preserve">3. Функции на обектите на интелектуалната собственост
</w:t>
              <w:br/>
              <w:t xml:space="preserve">4. Класификация на обектите на интелектуалната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ПРАВО НА ИНТЕЛЕКТУАЛНАТА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Интелектуалната собственост като юридическа и икономическа категория. Система на интелектуалната собственост
</w:t>
              <w:br/>
              <w:t xml:space="preserve">2. Право на интелектуална собственост
</w:t>
              <w:br/>
              <w:t xml:space="preserve">3. Обекти на интелектуалната собственост. Характеристика на правата върху обектите на интелектуална собственост
</w:t>
              <w:br/>
              <w:t xml:space="preserve">4. Субективни права върху обектите на интелектуална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ОРГАНИЗАЦИОННИ СТРУКТУРИ ЗА ЗАЩИТА НА ИНТЕЛЕКТУАЛНАТА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Организации за закрила на обектите на интелектуална собственост в Република България
</w:t>
              <w:br/>
              <w:t xml:space="preserve">2. Международни организации за закрила на интелектуалната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ИЗОБРЕТЕНИЯ, ПОЛЕЗНИ МОДЕЛИ И УПРАВЛЕНИЕ НА ПАТЕНТНО-ЛИЦЕНЗИОННАТА ДЕЙНОСТ В КОРПОРАТИВНИТЕ СТРУКТУРИ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Създаване, правна закрила и използване на изобретения
</w:t>
              <w:br/>
              <w:t xml:space="preserve">2. Регистрация на полезни модели
</w:t>
              <w:br/>
              <w:t xml:space="preserve">3. Място на патентно-лицензионната дейност в управлението на интелектуалната собственост в корпоративните структури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ТЪРГОВСКА МАРКА И ГЕОГРАФСКО ОЗНАЧЕНИЕ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Търговската марка – икономическа категория и правен институт
</w:t>
              <w:br/>
              <w:t xml:space="preserve">1.1. Същност, признаци и функции на търговската марка
</w:t>
              <w:br/>
              <w:t xml:space="preserve">1.2. Видове марки. Класификационни признаци
</w:t>
              <w:br/>
              <w:t xml:space="preserve">2. Регистрация на търговска марка по национален ред
</w:t>
              <w:br/>
              <w:t xml:space="preserve">3. Географски означения
</w:t>
              <w:br/>
              <w:t xml:space="preserve">3.1. Дефиниция и видове географски означения.
</w:t>
              <w:br/>
              <w:t xml:space="preserve">3.2. Регистрационен режим на географските означения.
</w:t>
              <w:br/>
              <w:t xml:space="preserve">4. Селскостопански и хранителни продукти с традиционно специфичен характер.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ПРОМИШЛЕН И ФИРМЕН ДИЗАЙН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еволюция на понятието "дизайн"
</w:t>
              <w:br/>
              <w:t xml:space="preserve">2. Обща характеристика, изисквания, регистрация и срок на промишления дизайн
</w:t>
              <w:br/>
              <w:t xml:space="preserve">3. Обща характеристика, особености и проявления на фирмения дизайн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АВТОРСКОТО ПРАВО И СРОДНИТЕ МУ ПРАВА КАТО ОБЕКТИ НА ПРАВНА ЗАЩИТА И ИЗПОЛЗВАНЕ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и принципи на авторското право
</w:t>
              <w:br/>
              <w:t xml:space="preserve">2. Обекти, носители и съдържание на авторското право
</w:t>
              <w:br/>
              <w:t xml:space="preserve">3. Използване на произведенията на литературата, изкуството и науката като обекти на авторското право
</w:t>
              <w:br/>
              <w:t xml:space="preserve">4. Правно регулиране на права, сродни на авторското право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ПАЗАР НА ОБЕКТИТЕ НА ИНТЕЛЕКТУАЛНАТА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Роля, особености и съдържание на пазара на обектите на интелектуалната собственост
</w:t>
              <w:br/>
              <w:t xml:space="preserve">2. Пазарни изследвания върху основата на патентна информация
</w:t>
              <w:br/>
              <w:t xml:space="preserve">3. Ценообразуване на обектите на интелектуалната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ОБЕКТИТЕ НА ИНТЕЛЕКТУАЛНА СОБСТВЕНОСТ В ИМУЩЕСТВОТО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Възможности за участие с интелектуална собственост в капитала на търговско дружество
</w:t>
              <w:br/>
              <w:t xml:space="preserve">2. Оценка обектите на интелектуална собственост за целите на апортна вноска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ЛИЦЕНЗИОННА ТЪРГОВИЯ С ОБЕКТИ НА ИНТЕЛЕКТУАЛНАТА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Понятие, предмет и видове лицензии
</w:t>
              <w:br/>
              <w:t xml:space="preserve">2. Особености на търговията с лицензии на ноу-хау
</w:t>
              <w:br/>
              <w:t xml:space="preserve">3. Класификация на лицензионните договори
</w:t>
              <w:br/>
              <w:t xml:space="preserve">4. Структура и съдържание на лицензионните договори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ФРАНЧАЙЗИНГ С ОБЕКТИ НА ИНТЕЛЕКТУАЛНА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развитие на франчайзинга
</w:t>
              <w:br/>
              <w:t xml:space="preserve">2. Роля на обектите на интелектуална собственост за развитие на франчайзинга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СЕКЮРИТИЗИРАНЕ ОБЕКТИ НА ИНТЕЛЕКТУАЛНА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Същностна характеристика на секюритизацията
</w:t>
              <w:br/>
              <w:t xml:space="preserve">2. Особености на секюритизацията на обекти на интелектуална собственост
</w:t>
              <w:br/>
              <w:t xml:space="preserve">3. Икономически ползи от секюритизиране обекти на интелектуална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НЕЛОЯЛНА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аспекти на нелоялната конкуренция
</w:t>
              <w:br/>
              <w:t xml:space="preserve">2. Ефекти от нелоялната конкуренция
</w:t>
              <w:br/>
              <w:t xml:space="preserve">3. Форми на нелоялна конкуренция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Програми Excel, Power Point.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Филипова, Т., Илийчовски, С., Димитрова, М. Търговски операции с интелектуална собственост. АИ "Ценов", Свищов, 2022,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Саракинов, Г. Новите законови разпоредби относно авторското право и сродните му права в България в условията на модерните технологии и интернет. Изд. Сиби, 2024.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Борисова, В.  Функциониране на системата за управление на авторските и сродните им права. Научни трудове, Университет за национално и световно стопанство,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Б.  Търговски сделки с интелектуална собственост. Научни трудове, Русенски университет,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Б.  Търговското дружество като субект на право върху интелектуалната собственост. Научни трудове, Русенски университет,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Land Mark Publications. The Copyright Act,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Brown, A., Kheria, S., Cornwell, J., ljadica, M. Contemporary Intellectual Property, Sixth Edition,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Серго, А. Право интеллектуальной собственности, М.,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Воронов, В.  Финансовая инженерия в экономике интеллектуальной собственности. М., Проспект,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Оценка материальной и интеллектуальной собственности: Монография. М.,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Ф. Финансово управление на интелектуалната собственост. УИ „Стопанство”, София,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Митев, Н. Методи за оценка на интелектуалните активи на организацията. София, Нова звезда,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Гализова, М. Стратегии за управление на търговската марка. В. Търново, П. Р. Славейков,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Тазихина,Т. В., Федотова, М. А. Нематериальные активы и интеллектуальная собственность корпорации: оценка и управление,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Kline, D., Kappos, D. Introduction to Intellectual Property, Open Stax,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Bouchoux, D. Intellectual Property: The Law of Trademarks, Copyrights, Patents, and Trade Secrets, 4th Edition,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Павлова, М. Патентно право на Република България, Изд. Сиби,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Баталски, К. Защита на марката на Европейския съюз от националните съдилища, Изд. Сиби, 2023.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закрила на новите сортове растения и породи животни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марките и географските означения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патентите и регистрацията на полезните модели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промишления дизайн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топологията на интегралните схеми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www.bpo.bg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www.wipo.int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www.copyrights.bg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Теодора Филипова)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