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Организирани стокови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„Организирани стокови пазари“ е предвиден и включен учебен материал, необходим за формиране на знания за същността и значението на различните видове организирани пазари. В процеса на изучаване на дисциплината студентите ще се запознаят със стоковата борса, като високоорганизиран пазар, с търга, като форма на организиран пазар, с аукциона, като организиран пазар, със стоковото тържище и пазарите на производители, като вид организирани пазари.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достатъчно теоретични и аналитични знания и умения в областта на социално-икономическата наука, усвоени от съдържанието на дисциплините „Микроикономика“, „Макроикономика“, „Въведение във финансите“, за да могат успешно да усвоят учебния материал по дисциплината „Организирани стокови пазари“ и в последствие да разширят уменията и компетенциите си в своята теоретико-приложна област.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„Организирани стокови пазари“ се използват методи на преподаване, като: лекции, казуси, симулации, ролеви игри, дискусии, мозъчни атаки, директни инструкции, кооперативно учене, независими проекти,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ще формира знания и професионални навици и умения у студентите за механизма и технологията на тръжните процедури, обществените поръчки, кандидатите, участниците и изпълнителите в процедурите за възлагане на обществени поръчки. Студентите ще познават участниците на стоковите тържища, начина на тяхното организиране и действие. В резултат на получените знания, студентите ще придобият компетенции за сключването на борсови сделки, анализиране на цените, изготвяне на борсови спекулативни стратегии и хеджингови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Institute Superior Commerce – Марсилия,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Handelsakademie, Wien – Oesterreich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И ВИДОВЕ ОРГАНИЗИРАНИ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Организирани пазари – предпоставки за възникване, същност и особености.</w:t>
              <w:br/>
              <w:t xml:space="preserve">2. Борсите и стоковите тържища като организирани пазари.</w:t>
              <w:br/>
              <w:t xml:space="preserve">2.1. Борсите като организиран пазар.</w:t>
              <w:br/>
              <w:t xml:space="preserve">2.2. Стоковите тържища като организиран пазар.</w:t>
              <w:br/>
              <w:t xml:space="preserve">3. Аукционът като форма на проявление на организираните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ТЪРГЪТ (ОБЩЕСТВЕНАТА ПОРЪЧКА) КАТО ФОРМА НА ПРОЯВЛЕНИЕ НА ОРГАНИЗИРАНИТЕ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обществена поръчка, начало и законодателно регламентиране на обществените поръчки в България.</w:t>
              <w:br/>
              <w:t xml:space="preserve">2. Предпоставки за провеждане на обществени поръчки, изключения от приложното поле на Закона за обществените поръчки, запазени обществени поръчки.</w:t>
              <w:br/>
              <w:t xml:space="preserve">3. Дефиниране на възложителите на обществени поръчки. </w:t>
              <w:br/>
              <w:t xml:space="preserve">4. Подготовка на документация, откриване и провеждане на процедура за обществена поръчка.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СЪЩНОСТ, РАЗВИТИЕ И ВИДОВЕ СТОКОВИ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стоковите борси.</w:t>
              <w:br/>
              <w:t xml:space="preserve">2. Развитие на стоковите борси в световен аспект и в България.</w:t>
              <w:br/>
              <w:t xml:space="preserve">3. Критерии за класификация на стоковите борси.</w:t>
              <w:br/>
              <w:t xml:space="preserve">4. Ограничения и гаранции при борсовата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ОРГАНИЗАЦИОННА СТРУКТУРА И УПРАВЛЕНИЕ НА БОРСИТЕ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Организационна структура на борсите.</w:t>
              <w:br/>
              <w:t xml:space="preserve">2. Органи на управление на борсите.</w:t>
              <w:br/>
              <w:t xml:space="preserve">3. Устав на борсата.</w:t>
              <w:br/>
              <w:t xml:space="preserve">4. Членство на борсата.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БОРСОВИТЕ ПОСРЕДНИЦИ – ОСНОВНИ ФИГУРИ В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и изисквания към борсовите посредници. </w:t>
              <w:br/>
              <w:t xml:space="preserve">2. Видове борсови посредници. </w:t>
              <w:br/>
              <w:t xml:space="preserve">3. Правни аспекти на дейността на брокерите.</w:t>
              <w:br/>
              <w:t xml:space="preserve">4. Трудово-правни и финансови аспекти на брокерската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ЗВЕНА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Борсов кръг – същност и класификация.</w:t>
              <w:br/>
              <w:t xml:space="preserve">2. Клирингова къща – правни аспекти, гаранции, клиринг и сетълмент.</w:t>
              <w:br/>
              <w:t xml:space="preserve">3. Борсов арбитраж.</w:t>
              <w:br/>
              <w:t xml:space="preserve">4. Котировъчен комитет.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БОРСОВИ КОТИРОВКИ 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принципи на борсовите котировки.</w:t>
              <w:br/>
              <w:t xml:space="preserve">2. Същност и видове борсови поръчки.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БОРСОВИ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технология на борсовите сделки.</w:t>
              <w:br/>
              <w:t xml:space="preserve">1.1. Същност и характеристика на борсовите сделки.</w:t>
              <w:br/>
              <w:t xml:space="preserve">1.2. Технология на борсовата сделка.</w:t>
              <w:br/>
              <w:t xml:space="preserve">2. Видове борсови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БОРСОВА ТЪРГОВИЯ С ФЮЧЪРСИ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еволюция на фючърсния контракт.</w:t>
              <w:br/>
              <w:t xml:space="preserve">2. Участници, позиции и резултати във фючърсната търговия.</w:t>
              <w:br/>
              <w:t xml:space="preserve">3. Функции и роля на фючърсната клирингова къща.</w:t>
              <w:br/>
              <w:t xml:space="preserve">4. Модели и закономерности в поведението на фючърсните цени.</w:t>
              <w:br/>
              <w:t xml:space="preserve">5. Борсови стратегии с фючърси.</w:t>
              <w:br/>
              <w:t xml:space="preserve">5.1. Борсови спекулативни стратегии с фючърси.</w:t>
              <w:br/>
              <w:t xml:space="preserve">5.2. Борсови хеджиращи стратегии с фючърси.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БОРСОВА ТЪРГОВИЯ С ОПЦИИ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съвременно развитие на пазарите на опции.</w:t>
              <w:br/>
              <w:t xml:space="preserve">2. Същност и класификация на опциите.</w:t>
              <w:br/>
              <w:t xml:space="preserve">3. Спецификация на борсовия опционен контракт.</w:t>
              <w:br/>
              <w:t xml:space="preserve">4. Механизъм на борсовата търговия с опции.</w:t>
              <w:br/>
              <w:t xml:space="preserve">5. Базови стратегии с опции.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Перков, В., Петков, Б., Илийчовски, В. Организирани стокови пазари. Платформа за електронно обучение https://dl.uni-svishtov.bg/,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Перков, В., Петков, Б. Борси и борсови операции. Свищов, АИ Ценов,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Emerging Markets Finance &amp; Trade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Б. Хеджиране на стоковия ценови риск. София, „Авангард Прима“,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ЗОП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http://www.dksbt.bg/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http://www.sce-bg.com/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www.pce.bg/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bce-bg.bg/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