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Търговско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цел, която се поставя с изучаването на дисциплината „Търговско предприемачество“, е да формира фундаментални знания и умения, които да задълбочат специалната подготовка на студентите от специалност „Икономика на търговията“, като се създадат практически познания и навици за технологията на процеса по осъществяване на предприемачеството в търговския бизнес. В дисциплината е предвиден и включен учебен материал, необходим за придобиване на знания за същността и формите на търговското предприемачество, за стъпките и схемите на предприемаческия процес, за методите за генериране на идеи за развитие на търговски бизнес. Съществено място е отделено на предприемаческите стратегии, предприемаческите рискове и др. Специалната подготовка на студентите и формирането на нужните практически знания за успешен бизнес изискват познания и за разработването на предприемачески план, прогнозиране на печалбата на предприемача.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„Икономика на търговията“ трябва да притежават достатъчно теоретични и аналитични знания и умения в областта на социално-икономическата наука, както и креативно иновативно мислене, усвоени от съдържанието на дисциплините, включени във фундаменталния блок – „Микроикономика“, „Основи на маркетинга“, „Основи на управлението“ и специализираната дисциплина „Икономика на търговията“, за да могат успешно да усвоят учебното съдържание, предвидено в дисциплината „Търговско предприемачество“.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„Търговско предприемачество“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Ролеви игри – студентите приемат ролята на действащи предприемачи;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Мозъчна атака и други методи – като целта е генериране на нови идеи;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Казуси – разглеждат се казуси, свързани с вземането на предприемачески решения;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Примери от практиката – действащи предприемачи, постигнали известност със своите постижения в областта на предприемачеството;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Проектен метод – разработване на собствена предприемаческа идея и написване на бизнес план за нейното осъществяване.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Презентации;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 В процеса на обучение по дисциплината „Търговско предприемачество“ се използват следните методи на преподаване за постигането на целите на обучението: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Мозъчна атака и други методи – като целта е генериране на нови идеи;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Казуси – разглеждат се казуси, свързани с вземането на предприемачески решения;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Лекции;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Презентации;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Емпирични методи;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„Търговско предприемачество“, студентите трябва да притежават следните 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разширени и задълбочени теоретични и фактологични знания, спомагащи за самостоятелно интерпретиране и критично възприемане на теоретичните принципи в областта на предприемачеството – цели, задачи, обект и предмет и основни понятия, характерни за изучаваната дисциплина;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концепциите, функциите и развитието на предприемаческата идея;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методите за генериране на идеи и стратегиите за изграждане на новия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основните елементи на предприемаческия процес в търговията;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техниките за анализ на микро и макро средата за развитие на предприемаческа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програмите и стратегиите за подпомагане на малкото и средното предприемачество;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разработването на бизнес план и оценката на ефективността на бизнеса;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данъчното и осигурителното облагане на предприемаческата дейност.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в процеса на обучения знания се „материализират“ в следните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събиране, анализиране и интерпретиране на необходимата пазарна или вътрешна информация при стартиране и управление на бизнеса в ранната му фаза на съществуване;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организация на процеса по генериране на печеливши иновативни предприемачески идеи;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разработване на бизнес план, спрямо изискванията на финансиращите институции и в последствие за неговата реализация;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оптимизиране на приходите и разходите на предприятието, по такъв начин, че да се заплащат минимални данъци;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подпомагане на персонала при възникнали по-сложни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използване на специализирани информационни и комуникационни технологии, спомагащи ефективното управление на предприемаческата дейност.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Прилагането на горепосочените умения прераства в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вземане на иновативни решения с комплексен характер, на база събрана и анализирана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самостоятелна работа в бързо променяща се среда и висока степен на конкуренция при организация на предприемаческата дейност в търговията;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всеотдайност и за работа в екип;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прилагане на разнообразни методи и техники при решаването на конкретни задачи, възникнали на всяка отделна фаза от предприемаческия процес.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Wroclaw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Universidad Complutense de Madrid,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Harvard Business School, Massachusetts, Boston,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УВОД В ТЕОРИЯТА НА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съдържание на предприемачеството. 
</w:t>
              <w:br/>
              <w:t xml:space="preserve">2. Научни школи в областта на предприемачеството.
</w:t>
              <w:br/>
              <w:t xml:space="preserve">3. Предприемаческа дейност и предприемачески процес. 
</w:t>
              <w:br/>
              <w:t xml:space="preserve">4. Предприемаческа идея.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ФИГУРАТА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Обществена роля и имидж на предприемача. 
</w:t>
              <w:br/>
              <w:t xml:space="preserve">2. Характеристики на предприемача. 
</w:t>
              <w:br/>
              <w:t xml:space="preserve">3. Мотивация на предприемача. Предприемачът като лидер. 
</w:t>
              <w:br/>
              <w:t xml:space="preserve">4. Предприемачески риск.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ПРЕДПРИЕМАЧЕСТВОТО В ПАЗАРНАТА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Условия за развитието на предприемачеството. 
</w:t>
              <w:br/>
              <w:t xml:space="preserve">2. Развитие на предприемачеството в рамките на Европейския съюз. 
</w:t>
              <w:br/>
              <w:t xml:space="preserve">3. Предизвикателства пред българските предприемачи и предпоставки за успешното им интегриране в ЕС. 
</w:t>
              <w:br/>
              <w:t xml:space="preserve">4. Възможности за развитие на предприемачеството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ТЕХНОЛОГИЯ НА ПРЕДПРИЕМАЧЕСТВОТО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Специфични особености на търговския бизнес. 
</w:t>
              <w:br/>
              <w:t xml:space="preserve">2. Етапи в развитието на търговския бизнес. 
</w:t>
              <w:br/>
              <w:t xml:space="preserve">3. Определяне на печеливша пазарна стратегия. 
</w:t>
              <w:br/>
              <w:t xml:space="preserve">4. Фактори и условия за успеха на търговския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ПРЕДПРИЕМАЧЕСКИЯТ ПРОЦЕС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Обосноваване на решение за стартиране на собствен търговски бизнес. Избор на правна форма на организация на търговския бизнес. Избор на предмет на дейност
</w:t>
              <w:br/>
              <w:t xml:space="preserve">2. Предварително проучване на пазара. Оценка на силните и слабите страни, възможностите и заплахите за развитие на видовете търговски дейности 
</w:t>
              <w:br/>
              <w:t xml:space="preserve">3. Оценка на конкуренцията и конкурентните възможности. Оценка на риска 
</w:t>
              <w:br/>
              <w:t xml:space="preserve">4. Определяне на потребността от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ФИНАНСИРАНЕ НА ПРЕДПРИЕМАЧЕСКАТА ДЕЙНОСТ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финансиране. 
</w:t>
              <w:br/>
              <w:t xml:space="preserve">2. Банков кредит. Кредити по програми за подпомагане на бизнеса
</w:t>
              <w:br/>
              <w:t xml:space="preserve">3. Рисков капитал. Фондове за рисков капитал. Бизнес ангели. Бизнес инкубатори
</w:t>
              <w:br/>
              <w:t xml:space="preserve">4. Лизинг. Факторинг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  БИЗНЕС ПЛАН НА ПРЕДПРИЕМАЧА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елементи на бизнес плана. Изисквания към бизнес плана. Методика за изготвяне на бизнес план
</w:t>
              <w:br/>
              <w:t xml:space="preserve">2. Увод и резюме на бизнес плана. Описание и характеристика на дейността на предприемача. Анализ и оценка на пазара
</w:t>
              <w:br/>
              <w:t xml:space="preserve">3. Маркетинг на дейността. Описание на "производствения" процес в търговията. мениджмънт на дейността
</w:t>
              <w:br/>
              <w:t xml:space="preserve">4. Развитие на предприемаческата идея - прогнозни финансови разчети. Разходи на предприемача в търговията. Прогнозиране на свободните парични потоци и печалбата на предприемача в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ПУБЛИЧНА ПОЛИТИКА ЗА ПРЕДПРИЕМАЧЕСТВОТО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Взаимоотношения на предприемача в търговията с публичната власт
</w:t>
              <w:br/>
              <w:t xml:space="preserve">2. Данъчно облагане на оборота от предприемаческия бизнес
</w:t>
              <w:br/>
              <w:t xml:space="preserve">3. Специфики при данъчно облагане на търговските услуги
</w:t>
              <w:br/>
              <w:t xml:space="preserve">4. Данъчен кредит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 ВЪЗМОЖНОСТИ ЗА ФИНАНСИРАНЕ НА ПРЕДПРИЕМАЧЕСКИ ПРОЕКТИ В ТЪРГОВИЯТА ЧРЕЗ СТРУКТУРНИТЕ ФОНДОВЕ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 цели на ЕС. Структурни инструменти на ЕС 
</w:t>
              <w:br/>
              <w:t xml:space="preserve">2. Стратегически програмни документи на ЕС 
</w:t>
              <w:br/>
              <w:t xml:space="preserve">3. Оперативни програми за България за двата програмни периода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 УПРАВЛЕНИЕ НА ПРЕДПРИЕМАЧЕСКАТА ДЕЙНОСТ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управление на предприемаческата дейност в търговията
</w:t>
              <w:br/>
              <w:t xml:space="preserve">2. Фази на управлението на предприемаческата дейност в търговията
</w:t>
              <w:br/>
              <w:t xml:space="preserve">3. Предпоставки за успешното управление
</w:t>
              <w:br/>
              <w:t xml:space="preserve">4. Фактори, обуславящи успеха на предприемачеството в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 СОЦИАЛНА ОТГОВОРНОСТ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Устойчиво управление на предприятието
</w:t>
              <w:br/>
              <w:t xml:space="preserve">2. Корпоративна социална отговорност - дефиниция и основни аспекти
</w:t>
              <w:br/>
              <w:t xml:space="preserve">3. Стандарти за корпоративна социална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Панджерова, А., Учебен курс по дисциплината "Търговско предприемачество" в Платформата за дистанционно и електронно обучение на СА “Д. А. Ценов“, https://dl.uni-svishtov.bg,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Хаджичонева, Ю., Предприемачество, иновации и изкуствен интелект в България: Динамика и управление, УНСС,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Lacatena, R., White, A. The Integrated Entrepreneur: Actualize Your Potential and Fulfill Your Purpose, Landon Hail Press,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Victor, Ch. Should You Start a Business or Not? Critical Considerations and Success Tips: A Practical Guide for Your Business Entry Decision (Small Business Series), Impisi Media LLC,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Pruthi, S., Mitra, J. Global Entrepreneurship &amp; Innovation 1st Edition, SAGE Publications Ltd; 1st edition,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Todorov, K., Smallbone, D. Entrepreneurship in United Europe – Challenges and Opportunities, Proceedings of International Conference, 13-17 September 2006 Sunny Beach, BAMDE, Sofia,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 Effective Project Management : Traditional, Agile, Extreme, Hybrid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Ефимова, С. А . Бизнес-синергия, или как раскрыть скрытые возможности вашего бизнеса. Москва, Дашков и К,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Иновации.бг: Иновационен дневен ред за устойчив растеж и конкурентоспособност . - София: Фонд. Приложни изследвания и комуникации,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данъка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http://www.nap.bg/page?id=472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http://www.brra.bg/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http://www.nssi.bg/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http://www.investbg.government.bg/bg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http://ec.europa.eu/contracts_grants/grants_bg.htm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https://www.eufunds.bg/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http://www.sme.government.bg/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https://researchbriefings.files.parliament.uk/documents/SN06152/SN06152.pdf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https://www.researchgate.net/publication/373914151_Journal_of_Entrepreneurial_Innovations_Special_Issue_Entrepreneurship_Education_Vol_4_Issue_1_2023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https://www.oecd.org/content/dam/oecd/en/publications/reports/2023/06/oecd-sme-and-entrepreneurship-outlook-2023_c5ac21d0/342b8564-en.pdf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