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Застрахователно право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ФПТБ-КПН-М-302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ФПТБ-КПН-М-302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„Застрахователно право” сe изучава от студентите - магистри от специалност „Застрахователно и социално дело“ в СА „Д.А. Ценов” – Свищов. Целта на обучението по тази дисциплина е студентите - магистри да получат знания за основните понятия и принципи на застрахователното право, за юридическите факти, които са предпоставка за възникване на застрахователното правоотношение, за разпространението на застрахователните продукти от застрахователните посредници,  както и да се подготвят за практическа работа в застрахователния бизнес.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Предпоставка за овладяване на учебната дисциплина са познанията по общите икономически дисциплини, Oснови на правото и статистиката.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се използват методи, които подпомагат овладяването на специфичната правна материя. Такива са: дедуктивен метод, нормативен метод, решаване на тестове и казуси, разглеждане на съдебна практика и сравнителено-правен анализ със застрахователното право на други европейски страни. Процесът на преподаване се осъществява посредством методи като лекции, симулации, ролеви игри, мозъчни атаки, кооперативно учене, разработването на индивидуални проекти и др.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на обучение се използват методи, които подпомагат овладяването на специфичната правна материя. Такива са: дедуктивен метод, нормативен метод и сравнителено-правен анализ със застрахователното право на други европейски страни. Процесът на преподаване се осъществява основно чрез използването на интернет базирани информационни технологии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(платформа за дистанционно обучение, социални мрежи и сайтове за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комуникиране и обучение), както и лекции, симулации, ролеви игри, мозъчни атаки, кооперативно учене, разработването на индивидуални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обхваща три основни дяла - застрахователно устройствено право, договорно застрахователно право - обща част и договорно застрахователно право – специална част (отделни видове застраховки).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първия дял  се разглеждат общите принципни въпроси на застрахователното право - понятието за застраховане, източниците както на обективното застрахователно право, така и на застрахователните отношения. По-специално внимание се обръща на правния режим на застрахователите - тяхното учредяване, лицензиране, преобразуване, прекратяване с ликвидация или обявяване в несъстоятелност, правния режим на чуждестранните застрахователи, органите и правомощията на държавния надзор над застрахователната дейност, застрахователния брокер и застрахователния агент.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Във втория дял на учебната дисциплина се изучават общите въпроси на застрахователния договор: неговата характеристика, сключване, страни и участници, специфичните елементи на застрахователното отношение, задълженията на страните преди и след настъпване на застрахователното събитие, регреса и суброгацията на застрахователя.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третия дял на учебната дисциплина се разглеждат отделните видове застраховки, специалните продукти, предлагани на застрахователния пазар. Изучава се класификацията на основните видове застраховки - имущественото и личното застраховане, доброволното и задължителното застраховане, застраховките гражданска отговорност, превозните застраховки, застраховките живот, злополука, спестовните застраховки, задължителните професионални застраховки (тези на нотариуси, архитекти, общопрактикуващи лекари и др.).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Целият учебен курс е насочен към това студентите - магистри от специалност „Застрахователно и социално дело“ да придобият основни знания за правната страна на застраховането, като една от главните дейности в съвременното общество.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Софийски университет „Евлоги и Христо Георгиеви“ – гр.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ВТУ „Св. св. Кирил и Методий“ – гр. Велико Търново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Югозападен университет „Неофит Рилски“ – гр.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Застрахователно право – понятие за застраховане, предмет, метод и източници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Застрахователни правни норми, правопораждащи юридически факти и застрахователни правни отношения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Субекти на застрахователното право – възникване и преобразуване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Субекти на застрахователното право – прекратяване , обявяване в несъстоятелност , ликвидация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брокер и застрахователен агент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Държавен надзор върху дейността на застрахователните организации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договор – понятие, видове, сключване, форма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договор – страни, участници и трети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договор – права и задължения на страните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Застрахователен договор – регресно право на застрахователя, суброгация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Принудително изпълнение върху застрахователна сума и обезщетение. Погасителна давност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Имуществено застраховане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Застраховки „Живот“ и „Злополука“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Застраховка „Гражданска отговорност“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Гаврийски, В., Застрахователно право, Свищов, 1974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Голева, П., Застрахователно договорно право, Фенея,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Голева, П., Застрахователно и презастрахователно право. Сиби, София, 2000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Г., Търговско право, II, Абагар,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Стоилова-Николова, Ж., Договор за застраховка "Живот", свързана с инвестиционни фондове. Сиела, София,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Тянкова, Я. Особености в оздравителните мерки, приложими към застрахователните дружества. //Научен алманах на Варненския свободен университет Черноризец храбър, Серия Юридически науки и обществена сигурност. – Варна,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Ф., Застраховане на интелектуалната собственост, С.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Вълканова, М., Договор за застраховка „Живот“ в случай на смърт в полза на трето лице, С.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Г. Основни изисквания към застрахователните посредници за работа в други страни на Европейския съюз. //Финанси и право. – София,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Ю., Застрахователни измами, С. 2007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 обн. ДВ. бр. 102/29.12.2015 в сила от 01.01.2016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премии, обн. ДВ. бр.86/ 02.11.2010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www.fsc.com – Комисия за финансов надзор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Милен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