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Застрахователно право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ФПТБ-КПН-Б-313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ФПТБ-КПН-Б-313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„Застрахователно право” сe изучава от студентите - магистри от специалност „Застрахователно и социално дело“ в СА „Д. А. Ценов” – Свищов. Целта на обучението по тази дисциплина е студентите да получат знания относно основните понятия и принципи на застрахователното право; юридическите факти, които са предпоставка за възникване на застрахователното правоотношение; спецификите при управлението на застрахователните организации; разпространението на застрахователните продукти от застрахователните посредници,  както и да се подготвят за практическа работа в сферата на застрахователния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овладяване на учебната дисциплина са познанията по общите и специални икономически дисциплини, както и по дисциплината „Oснови на правото“.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доброто усвояване на правната материя и придобиване на теоретични и практически знания и умения, в учебния процес се използват лекции, разрешаване на правни казуси, анализ и тълкуване на нормативни актове, проучване на съдебна практика, провеждане на дискусии при съпоставка между българското и европейското законодателство, разглеждане на различни видове договори и експертизи. В съответствие със засилващите се тенденции за дигитализация,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учебната дисциплина предоставя възможност първоначално да бъдат усвоени общите принципни въпроси на застрахователното право - понятието за застраховане, предметът и методът на правно регулиране в този правен отрасъл, видовете застрахователно-правни норми, източниците както на обективното застрахователно право, така и на застрахователните правоотношения. Специално внимание е отделено на правния режим на застрахователите - правноорганизационната им форма, тяхното учредяване, лицензиране, преобразуване, обявяване в несъстоятелност или прекратяването им с ликвидация.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учебната дисциплина се цели също така да бъдат опознати характеристиките на застрахователния договор: неговото сключване, страните и участниците в него, специфичните елементи и давностните срокове, с които е обвързано застрахователното правоотношение, задълженията на страните преди и след настъпване на застрахователното събитие, регреса и суброгацията на застрахователя.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Важен акцент е поставен върху посредническата дейност, която се извършва от застрахователния брокер и застрахователния агент. Анализирани са последователно правноорганизационната им форма, както и техните специални, персонални и имуществени изисквания, на които трябва да отговарят. Разгледани обстойно са отделните етапи от регистърното производство на застрахователните посредници. От особено важно значение за усвояването на този вид дейност е направената подробна правна характеристика специално на договорите, които застрахователният брокер сключва с ползвателите на застрахователни услуги и със застрахователя. Извършен е сравнителноправен анализ и на договора за застрахователно агентство.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Внимание е отделено и на спецификите на исковото и съдебното производство при предявяването на претенции от застрахованите лица срещу застрахователя за неизплатени застрахователни обезщетения от негова страна. Разгледано е и производството по налагане на различни видове принудителни административни мерки от Комисията за финансов надзор на застрахователи и застрахователни посредници, както и реда за тяхното обжалване.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Целият учебен курс е насочен към това студентите - магистри от специалност „Застрахователно и социално дело“ да придобият основни и специални знания за правната страна на застраховането и застрахователното посредничество, като едни от главните дейности в съвременното общество.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Софийски университет „Св. Климент Охридски“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ВТУ „Св. св. Кирил и Методий“ – гр. Велико Търново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Югозападен университет „Неофит Рилски“ – гр. Благоевград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Berlin School of Economics and Law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Humboldt University of Berlin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College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Застрахователно право – понятие, предмет, система и метод на правно регулиране.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Същност на обективното и субективното застрахователно право</w:t>
              <w:br/>
              <w:t xml:space="preserve">1.2.	Система на застрахователното право</w:t>
              <w:br/>
              <w:t xml:space="preserve">     1.2.1. Обща част</w:t>
              <w:br/>
              <w:t xml:space="preserve">     1.2.2. Специална част</w:t>
              <w:br/>
              <w:t xml:space="preserve">1.3. Метод на правно регулиране</w:t>
              <w:br/>
              <w:t xml:space="preserve">     1.3.1. Императивен метод</w:t>
              <w:br/>
              <w:t xml:space="preserve">     1.3.2. Гражданскоправен метод на равнопоставеност на страните в застрахователните правоотношения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Източници на застрахователното право.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Писани и неписани</w:t>
              <w:br/>
              <w:t xml:space="preserve">2.2. Преки (основни) и косвени (субсидиарни)</w:t>
              <w:br/>
              <w:t xml:space="preserve">2.3. Външни и вътрешни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Застрахователни правни норми. Застрахователни правоотношения 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Определение и действие на застрахователната правна норма</w:t>
              <w:br/>
              <w:t xml:space="preserve">3.2. Видове застрахователни правни норми</w:t>
              <w:br/>
              <w:t xml:space="preserve">3.3. Обекти, субекти и съдържание на застрахователното правоотношение</w:t>
              <w:br/>
              <w:t xml:space="preserve">3.4. Видове застрахователни правоотношения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Застрахователни организации – възникване, управление и прекратяване 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Правноорганизационни форми на застрахователните организации</w:t>
              <w:br/>
              <w:t xml:space="preserve">     4.1.1. Застрахователно акционерно дружество</w:t>
              <w:br/>
              <w:t xml:space="preserve">     4.1.2. Взаимозастрахователна организация</w:t>
              <w:br/>
              <w:t xml:space="preserve">     4.1.3. Клон на чуждестранен застраховател</w:t>
              <w:br/>
              <w:t xml:space="preserve">     4.1.4. Европейско акционерно дружество</w:t>
              <w:br/>
              <w:t xml:space="preserve">     4.1.5. Презастраховател</w:t>
              <w:br/>
              <w:t xml:space="preserve">4.2. Лиценз</w:t>
              <w:br/>
              <w:t xml:space="preserve">     4.2.1. Издаване на лиценз</w:t>
              <w:br/>
              <w:t xml:space="preserve">     4.2.2. Отказ за издаване на лиценз</w:t>
              <w:br/>
              <w:t xml:space="preserve">     4.2.3. Отнемане на лиценз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Преобразуване на застрахователните организации. Производство по несъстоятелност и ликвидация.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Специфика при преобразуването на застрахователи</w:t>
              <w:br/>
              <w:t xml:space="preserve">     5.1.1. Преобразуване чрез сливане и вливане</w:t>
              <w:br/>
              <w:t xml:space="preserve">     5.1.2. Преобразуване чрез разделяне и отделяне</w:t>
              <w:br/>
              <w:t xml:space="preserve">5.2. Особености на производството по несъстоятелност при застрахователите</w:t>
              <w:br/>
              <w:t xml:space="preserve">     5.2.1. Предпоставки за откриване на производството</w:t>
              <w:br/>
              <w:t xml:space="preserve">     5.2.2. Действие на обявителното съдебно решение</w:t>
              <w:br/>
              <w:t xml:space="preserve">     5.2.3. Маса и органи по несъстоятелността</w:t>
              <w:br/>
              <w:t xml:space="preserve">5.3. Същност на ликвидацията при застрахователите</w:t>
              <w:br/>
              <w:t xml:space="preserve">     5.3.1. Доброволна ликвидация</w:t>
              <w:br/>
              <w:t xml:space="preserve">     5.3.2. Принудителна ликвидация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Застрахователен договор. Права и задължения на страните по застрахователния договор.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Обща характеристика на застрахователния договор</w:t>
              <w:br/>
              <w:t xml:space="preserve">     6.1.1. Сключване, форма и прекратяване</w:t>
              <w:br/>
              <w:t xml:space="preserve">     6.1.2. Видове</w:t>
              <w:br/>
              <w:t xml:space="preserve">     6.1.3. Недействителност</w:t>
              <w:br/>
              <w:t xml:space="preserve">6.2. Права на страните по застрахователния договор</w:t>
              <w:br/>
              <w:t xml:space="preserve">6.3. Задължения на страните по застрахователния договор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Регресно и суброгационно право на застрахователя. Погасителна давност при застрахователните правоотношения. Принудително изпълнение върху застрахователното обезщетение и сума.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Предпоставки за възникване на регресно и суброгационно право на застрахователя</w:t>
              <w:br/>
              <w:t xml:space="preserve">7.2. Специфика на погасителната давност при застрахователните правоотношения</w:t>
              <w:br/>
              <w:t xml:space="preserve">7.3. Видове давностни срокове</w:t>
              <w:br/>
              <w:t xml:space="preserve">7.4. Особености при допускането на принудително изпълнение върху застрахователното обезщетение и сума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Застрахователен брокер и застрахователен агент.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Правно положение на застрахователния брокер (ЗБ) и застрахователния агент (ЗА)</w:t>
              <w:br/>
              <w:t xml:space="preserve">     8.1.1. Определение и правноорганизационна форма</w:t>
              <w:br/>
              <w:t xml:space="preserve">     8.1.2. Специални и персонални и имуществени изисквания за извършване на дейност като ЗБ и ЗА</w:t>
              <w:br/>
              <w:t xml:space="preserve">     8.1.3. Регистърно производство</w:t>
              <w:br/>
              <w:t xml:space="preserve">     8.1.4. Административнонаказателна отговорност на ЗБ във връзка с неговата регистрация</w:t>
              <w:br/>
              <w:t xml:space="preserve">8.2. Съпоставка с други видове посредници</w:t>
              <w:br/>
              <w:t xml:space="preserve">8.3. Право на установяване и свобода на предоставяне на услуги от застрахователните посредници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Договори за застрахователно брокерство и застрахователно агентство.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Договор между застрахователния брокер и ползвателите на застрахователни услуги</w:t>
              <w:br/>
              <w:t xml:space="preserve">9.2. Договор между застрахователния брокер и застрахователя (презастрахователя)</w:t>
              <w:br/>
              <w:t xml:space="preserve">9.3. Договор между застрахователния агент и застрахователя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Исково и съдебно производство при неизплатени застрахователни обезщетения. Процедури по налагане на принудителни административни мерки на застрахователи и застрахователни посредници.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Процесуалноправни особености при неизплатени застрахователни обезщетения</w:t>
              <w:br/>
              <w:t xml:space="preserve">     10.1.1. Заповедно производство</w:t>
              <w:br/>
              <w:t xml:space="preserve">     10.1.2. Исков ред и процедури по обжалване на съдебните решения</w:t>
              <w:br/>
              <w:t xml:space="preserve">10.2. Производство по налагане на принудителни административни мерки (ПАМ) на застрахователи и застрахователни посредници</w:t>
              <w:br/>
              <w:t xml:space="preserve">     10.2.1. Видове ПАМ</w:t>
              <w:br/>
              <w:t xml:space="preserve">     10.2.2. Уведомителни процедури между Комисията за финансов надзор и компетентните органи на други държави членки за наложени ПАМ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Ciela.net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"Застрахователно право" в Платформата за дистанционно и електронно обучение на СА "Д. А. Ценов",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Кунчев, К., Закон за задълженията и договорите. Задължителна съдебна практика: Част 6: Прехвърляне и погасяване на задълженията. Солидарност (чл. 99 - 132), София, Сиби,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Стоилова-Николова, Ж. Договор за застраховка "Живот", свързана с инвестиционни фондове. Сиби,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Ф., Застраховане на интелектуалната собственост, С.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Голева, П. Застрахователно договорно право. Фенея, София,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Основи на търговското право. Абагар,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 Застраховане. Фабер,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Европейско дружествено право.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Търговска несъстоятелност. Абагар,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 Застраховане. Тракия-М,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Ю., Застрахователни измами, С.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 Застраховане. Стопанство, С.,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Търговско право, II, Абагар,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Йотов, Й., Илиев, Б. Основи на застраховането. АИ Ценов, Свищов,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Гълъбинов, Р. Наръчник на застрахователния посредник. Тракия-М, С.,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Голева, П. Застрахователно и презастрахователно право. Сиби,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Гаврийски, В. Застрахователно право. Свищов, 1974.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 обн. ДВ, бр. 102/29.12.2015 г. в сила от 01.01.2016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 обн. ДВ, бр. 8/28.01.2003 г. в сила от 01.03.2003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 обн. ДВ, бр. 48/18.06.1991 г. в сила от 01.07.1991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www.bipar.eu/en/page/bipar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