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Междукултурни 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на дисциплината цели надграждането на знания като включва дидактически обоснована система  от приложни знания, целящи да формират конкретни умения от теоретично и практическо естество по воденето на комуникации в туристическата дейност. Изобилните информационни потоци правят очевидна нуждата от комуникатори, способни да обясняват действията и поведението на институциите и организациите на туристите от различни култури по приемлив и отговорен начин. Техниките на общуване стават все по-важни за успеха на всяка организация. Познаването на правилата за делово общуване, в това число протокола и етикета при международните контакти, обусловени от националните особености на партньорите в туризма, както и националните особености при работа с подизпълнители и туристи, способстват за успешното сътрудничество при договарянето между контрагентите, както и при реализирането на туристическия продукт на националния и на международния пазар.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знания и умения, необходими на студентите за обучение по „Междукултурни комуникации”, са свързани с компетенциите им, които те са придобили през първата година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програма е насочена към формиране на изискваните  за образователно-квалификационната степен знания (теоретични и фактологически), умения (познавателни и практически) и компетентности (самостоятелност и отговорност, ключови компетентности за учене през целия живот, езиково обучение, граждански и социални компетентности, цифрови компетентности, комуникативни компетентности, професионални компетентности), в съответствие с Националната квалификационна рамка и Европейската референтна рамка на Ключовите компетентности за учене през целия живот.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Torrens University,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Hong Kong Polytechnic University - School of Hotel and Tourism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Huddersfield,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Въвеждане в спецификата на деловите комуникации на националния и международния туристически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правилата при деловите комуникации
</w:t>
              <w:br/>
              <w:t xml:space="preserve">2. Общи правила на протокола и етикета, произтичащи от дипломацията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Извеждане на ролята на различните пазарни участници в инициирането и осъществяването на различни делови прояви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проявление на бизнес туризма
</w:t>
              <w:br/>
              <w:t xml:space="preserve">2. Общи правила за водене на делови преговори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Двустранни комуникации на туристическите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Дейности на туристическата организация по повод двустранно комуникиране с други туристически организацииот регионален, национален и международен мащаб
</w:t>
              <w:br/>
              <w:t xml:space="preserve">2. Дейности на туристическата организация по повод двустранно комуникиране с други нетуристически  организации от регионален, национален и международен мащаб
</w:t>
              <w:br/>
              <w:t xml:space="preserve">3. Дейности на туристическата организация по повод двустранно комуникиране с физически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Делова кореспонденция с бизнес партньори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Делова кореспонденция с европейски бизнес партньори
</w:t>
              <w:br/>
              <w:t xml:space="preserve">2. Делова кореспонденция с американски бизнес партньори
</w:t>
              <w:br/>
              <w:t xml:space="preserve">3. Делова кореспонденция с азиатски бизнес партньори
</w:t>
              <w:br/>
              <w:t xml:space="preserve">4. Делова кореспонденция с партньори от арабските държави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Делова кореспонденция с туристите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Делова кореспонденция с европейски туристи
</w:t>
              <w:br/>
              <w:t xml:space="preserve">2. Делова кореспонденция с американски туристи
</w:t>
              <w:br/>
              <w:t xml:space="preserve">3. Делова кореспонденция с азиатски туристи
</w:t>
              <w:br/>
              <w:t xml:space="preserve">4. Делова кореспонденция с туристи от арабските държави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конфликтите в туристическите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Справяне с конфликтни ситуации с чуждестранни туристи
</w:t>
              <w:br/>
              <w:t xml:space="preserve">2. Справяне с конфликтни ситуации с български туристи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конфликтите при организирани пътувания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Справяне с конфликтни ситуации с чуждестранни туристи
</w:t>
              <w:br/>
              <w:t xml:space="preserve">2. Справяне с конфликтни ситуации с български туристи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"Междукултурни комуникации"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Кабакчиева, Д. Туризъм. Комуникация. Репутация. УИ "Епископ Константин Преславски", Шумен,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Г. Делово общуване в туризма. Благоевград,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Дънешка, А. Междукултурно общуване в международния бизнес чрез изграждане на транзакционна култура.Икономически и социални алтернативи, брой 4,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