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дестинациите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дисциплината "Управление на дестинациите" е овладяване на арсенал от знания и умения, които да подпомогнат завършващите икономисти за реализация в сферата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състава и функционирането на системата на туристическата дестинация, както и за реализирането на управленския процес. Той предполага изработване на компетенции за работа с елементите на туристическата дестинация и с останалия управленски инструментариум. Усвояването на учебното съдържание на курса ще осигури необходимите теоретични и практически знания за компетентно менажиране на туристическата дестинация.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туристическите дестинации. За целта са необходими предварителна теоретична подготовка и практически умения, получени в курсовете по въведение в туризма, основи на управлението, маркетинг, икономика на туризма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туристическите дестинации,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туристическите дестинации,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управлението на туристическите дестинации, позволяващи решаване на сложни задачи, свързани с разработването и реализирането на туристически дестинационни продукти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туристическите дестинации;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управлението на туристическите дестинации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управлението на туристическите дестинации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туристическите дестинации.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съдържателни елементи на туристическата дестинация.
</w:t>
              <w:br/>
              <w:t xml:space="preserve">Теоретични познавателни модели на туристическата дестинация. 
</w:t>
              <w:br/>
              <w:t xml:space="preserve">Туристическата дестинация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Структура и функции на управлението на 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Субекти и обекти на управлението на туристическата дестинация.
</w:t>
              <w:br/>
              <w:t xml:space="preserve">Аспекти в управлението на туристическата дестинация. 
</w:t>
              <w:br/>
              <w:t xml:space="preserve">Фази и функции в управлението на туристическата дестинация.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Инфраструктура в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
</w:t>
              <w:br/>
              <w:t xml:space="preserve">Основни структурни компоненти. 
</w:t>
              <w:br/>
              <w:t xml:space="preserve">Добри практики и критерии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Туристическата суперструктура в дестинацията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
</w:t>
              <w:br/>
              <w:t xml:space="preserve">Основни структурни компоненти. 
</w:t>
              <w:br/>
              <w:t xml:space="preserve">Добри практики и критерии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на средата за функциониране и развитие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 на средата на туристическата дестинация.
</w:t>
              <w:br/>
              <w:t xml:space="preserve">Външна и вътрешна среда туристическата дестинация. 
</w:t>
              <w:br/>
              <w:t xml:space="preserve">Методи за анализ на средата, в която функционира туристическата дестинация.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Продуктов микс и конкурентоспособност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продукта на туристическата дестинация.
</w:t>
              <w:br/>
              <w:t xml:space="preserve">Концепция за жизнения цикъл на туристическата дестинация. 
</w:t>
              <w:br/>
              <w:t xml:space="preserve">Продуктов портфейл на туристическата дестинация. 
</w:t>
              <w:br/>
              <w:t xml:space="preserve">Катализатори на конкурентоспособността на туристическия продукт на дестинацията.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Туристическа дестинация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рамка за формиране на туристическа дестинация България.
</w:t>
              <w:br/>
              <w:t xml:space="preserve">Характеристика на туристическа дестинация България. 
</w:t>
              <w:br/>
              <w:t xml:space="preserve">SWOT анализ на туристическа дестинация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туристически дестинации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SWOT анализ на туристически дестинации в Европа.
</w:t>
              <w:br/>
              <w:t xml:space="preserve">Характеристика и SWOT анализ на туристически дестинации в Северна и Южна Америка. 
</w:t>
              <w:br/>
              <w:t xml:space="preserve">Характеристика и SWOT анализ на туристически дестинации в Азия, Африка и Австралия.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дестинациите"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Тодорова, Л., Георгиева, Кр. Туристически дестинации. АИ Ценов. Свищов.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М. Божинова. Управление на международните туристически дестинации. Фабер, В. Търново,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https://bgtourism.bg/tag/%D0%B8%D0%BD%D1%81%D1%82%D0%B8%D1%82%D1%83%D1%82-%D0%B7%D0%B0-%D0%B0%D0%BD%D0%B0%D0%BB%D0%B8%D0%B7%D0%B8-%D0%B8-%D0%BE%D1%86%D0%B5%D0%BD%D0%BA%D0%B8-%D0%B2-%D1%82%D1%83%D1%80%D0%B8%D0%B7%D0%BC%D0%B0/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