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изучаваната дисциплина е да се предоставят специализиращи знания, свързани с икономиката на туризма и туристическото предприятие. Акцентира се върху основните икономически категории – приходи, разходи, печалба, рентабилност, дълготрайни и краткотрайни активи и тяхното измерване. Придобитите знания подпомагат икономическия мениджмънт на туристическото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икономиката на туризма. За целта са необходими предварителна теоретична подготовка и практически умения, получени в курсовете по икономикс, право, въведение в туризма, основи на управлението, маркетинг, финанси, счетоводство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икономиката на туризма,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икономиката на туризма, позволяващи решаване на сложни задачи, свързани с разработването и реализирането на предприемачески стратегии, с организацията и управлението на туристическия бизнес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икономиката на туризма.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икономиката на туризма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икономиката на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икономическите процеси и дейности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широк личен мироглед и показва разбиране и солидарност с другите.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икономиката на туризма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икономиката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Шведски университет за туризъм и хотелиерство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Институт за бизнес, хотелиерство и туризъм -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Свободен университет – Бозен,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за национално и световно стопанство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туристическото предприятие</w:t>
              <w:br/>
              <w:t xml:space="preserve">2. Организационно-правни форми и видове туристически предприятия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Капитал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капитала.</w:t>
              <w:br/>
              <w:t xml:space="preserve">2. Състав и източници на формиране на капитала в туризма.</w:t>
              <w:br/>
              <w:t xml:space="preserve">3. Показатели за състоянието и ефективното използване на капитала в туризма.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Дълготрайни активи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характеристика, състав и структура на дълготрайните активи в туристическото предприятие</w:t>
              <w:br/>
              <w:t xml:space="preserve">2. Класификация, оценяване и източници на придобиване на дълготрайните материални активи в туристическото предприятие</w:t>
              <w:br/>
              <w:t xml:space="preserve">3. Показатели за състоянието и ефективното използване на дълготрайните материални активи в туристическото предприятие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Краткортайни активи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състав и структура на краткотрайните активи в туристическото предприятие</w:t>
              <w:br/>
              <w:t xml:space="preserve">2. Класификация на краткотрайните активи на туристическото предприятие</w:t>
              <w:br/>
              <w:t xml:space="preserve">3. Показатели за състоянието, обръщаемостта и използването на краткотрайните активи на туристическото предприятие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 и заплащане на труда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и особености на труда, влаган в туризма</w:t>
              <w:br/>
              <w:t xml:space="preserve">2. Производителност и ефективност на труда в туризма</w:t>
              <w:br/>
              <w:t xml:space="preserve">3. Фактори, влияещи на производителност и ефективност на труда в туризма</w:t>
              <w:br/>
              <w:t xml:space="preserve">4. Нормиране на труда в туристическия сектор</w:t>
              <w:br/>
              <w:t xml:space="preserve">5. Заплащане на труда в туристическия сектор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Разходи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икономическо съдържание и видове разходи в туристическото предприятие</w:t>
              <w:br/>
              <w:t xml:space="preserve">2. Класификация на разходите за туристическа дейност</w:t>
              <w:br/>
              <w:t xml:space="preserve">3. Фактори, влияещи върху формирането на разходите в туристическото предприятие</w:t>
              <w:br/>
              <w:t xml:space="preserve">4. Показатели за измерване на разходите за туристическа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Цени и ценообразуване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на цените.</w:t>
              <w:br/>
              <w:t xml:space="preserve">2. Ценообразуващи фактори.</w:t>
              <w:br/>
              <w:t xml:space="preserve">3. Класификация на цените.</w:t>
              <w:br/>
              <w:t xml:space="preserve">4. Състав на цените.</w:t>
              <w:br/>
              <w:t xml:space="preserve">5. Структура на цените и ценова решетка</w:t>
              <w:br/>
              <w:t xml:space="preserve">6. Подходи и методи на ценообразуване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Приходи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икономическо съдържание и видове приходи в туристическото предприятие</w:t>
              <w:br/>
              <w:t xml:space="preserve">2. Фактори, влияещи върху формирането на приходите от туристическа дейност</w:t>
              <w:br/>
              <w:t xml:space="preserve">3. Показатели за измерване на приходите от туристическа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резултат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финансовия резултат.</w:t>
              <w:br/>
              <w:t xml:space="preserve">2. Данъчно облагане на печалбата на туристическото предприятие.</w:t>
              <w:br/>
              <w:t xml:space="preserve">3. Разпределение на печалбата на туристическото предприятие.</w:t>
              <w:br/>
              <w:t xml:space="preserve">4. Икономическа характеристика на доходността и рентабилността.</w:t>
              <w:br/>
              <w:t xml:space="preserve">5. Същност и измерване на ефективността на туристическата дейност.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"Икономика на туризма"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Л. Илиева. Хотелиерство и ресторантьорство. Фабер,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 др. Икономика на търговията. АИ “Ценов”, Свищов,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Икономика на туристическата фирма. София,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Икономика и управление на туристическото предприятие. Изд. „Наука и изкуство“, ИУ – Варна,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Яковлев, Г. А. Экономика гостиничного хозяйство. Москва,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 хотелиерска и ресторантьорска асоциация.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Mariyana Bozhinova,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Lyubomira Todorova,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