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93700A" w14:textId="77777777" w:rsidR="00A34223" w:rsidRPr="00C32E02" w:rsidRDefault="00A34223" w:rsidP="00A34223">
      <w:pPr>
        <w:pStyle w:val="Title"/>
        <w:rPr>
          <w:sz w:val="28"/>
          <w:szCs w:val="28"/>
          <w:lang w:val="ru-RU"/>
        </w:rPr>
      </w:pPr>
      <w:r w:rsidRPr="00C10B36">
        <w:rPr>
          <w:sz w:val="28"/>
          <w:szCs w:val="28"/>
        </w:rPr>
        <w:t>РЕПУБЛИКА БЪЛГАРИЯ</w:t>
      </w:r>
    </w:p>
    <w:p w14:paraId="733E0306" w14:textId="77777777" w:rsidR="00A34223" w:rsidRPr="00C10B36" w:rsidRDefault="00A34223" w:rsidP="00A34223">
      <w:pPr>
        <w:spacing w:line="240" w:lineRule="atLeast"/>
        <w:jc w:val="center"/>
        <w:rPr>
          <w:rFonts w:ascii="Times New Roman" w:hAnsi="Times New Roman"/>
          <w:b/>
          <w:sz w:val="28"/>
          <w:szCs w:val="28"/>
          <w:lang w:val="bg-BG"/>
        </w:rPr>
      </w:pPr>
      <w:r w:rsidRPr="00C10B36">
        <w:rPr>
          <w:rFonts w:ascii="Times New Roman" w:hAnsi="Times New Roman"/>
          <w:b/>
          <w:sz w:val="28"/>
          <w:szCs w:val="28"/>
          <w:lang w:val="bg-BG"/>
        </w:rPr>
        <w:t>СТОПАНСКА АКАДЕМИЯ “Д. А. ЦЕНОВ” – СВИЩОВ</w:t>
      </w:r>
    </w:p>
    <w:p w14:paraId="2D0703C1" w14:textId="77777777" w:rsidR="00A34223" w:rsidRPr="00C10B36" w:rsidRDefault="00A34223" w:rsidP="00A34223">
      <w:pPr>
        <w:spacing w:line="240" w:lineRule="atLeast"/>
        <w:jc w:val="center"/>
        <w:rPr>
          <w:rFonts w:ascii="Times New Roman" w:hAnsi="Times New Roman"/>
          <w:sz w:val="24"/>
          <w:szCs w:val="24"/>
          <w:lang w:val="bg-BG"/>
        </w:rPr>
      </w:pPr>
    </w:p>
    <w:tbl>
      <w:tblPr>
        <w:tblW w:w="4975" w:type="pct"/>
        <w:tblInd w:w="76" w:type="dxa"/>
        <w:tblLook w:val="0000" w:firstRow="0" w:lastRow="0" w:firstColumn="0" w:lastColumn="0" w:noHBand="0" w:noVBand="0"/>
      </w:tblPr>
      <w:tblGrid>
        <w:gridCol w:w="5302"/>
        <w:gridCol w:w="5400"/>
      </w:tblGrid>
      <w:tr w:rsidR="00A34223" w:rsidRPr="00C10B36" w14:paraId="553643BB" w14:textId="77777777" w:rsidTr="00C10B36">
        <w:tc>
          <w:tcPr>
            <w:tcW w:w="2477" w:type="pct"/>
            <w:tcBorders>
              <w:top w:val="single" w:sz="6" w:space="0" w:color="auto"/>
              <w:left w:val="single" w:sz="6" w:space="0" w:color="auto"/>
              <w:bottom w:val="single" w:sz="6" w:space="0" w:color="auto"/>
              <w:right w:val="single" w:sz="6" w:space="0" w:color="auto"/>
            </w:tcBorders>
            <w:shd w:val="clear" w:color="auto" w:fill="E0E0E0"/>
            <w:vAlign w:val="center"/>
          </w:tcPr>
          <w:p w14:paraId="0127BF49" w14:textId="77777777" w:rsidR="00A34223" w:rsidRPr="00C10B36" w:rsidRDefault="00A34223" w:rsidP="00DD3041">
            <w:pPr>
              <w:pStyle w:val="Heading6"/>
              <w:jc w:val="center"/>
              <w:rPr>
                <w:sz w:val="28"/>
                <w:szCs w:val="28"/>
              </w:rPr>
            </w:pPr>
            <w:r w:rsidRPr="00C10B36">
              <w:rPr>
                <w:sz w:val="28"/>
                <w:szCs w:val="28"/>
              </w:rPr>
              <w:t>Факултет</w:t>
            </w:r>
          </w:p>
          <w:p w14:paraId="6CE20186" w14:textId="2E14CDC4" w:rsidR="00A34223" w:rsidRPr="00C10B36" w:rsidRDefault="00A34223" w:rsidP="00551A85">
            <w:pPr>
              <w:pStyle w:val="Heading6"/>
              <w:jc w:val="center"/>
              <w:rPr>
                <w:sz w:val="28"/>
                <w:szCs w:val="28"/>
              </w:rPr>
            </w:pPr>
            <w:r w:rsidRPr="00C10B36">
              <w:rPr>
                <w:sz w:val="28"/>
                <w:szCs w:val="28"/>
              </w:rPr>
              <w:t>“</w:t>
            </w:r>
            <w:r w:rsidR="00D00320">
              <w:rPr>
                <w:sz w:val="28"/>
                <w:szCs w:val="28"/>
                <w:lang w:val="en-US"/>
              </w:rPr>
              <w:t>ПРОИЗВОДСТВЕН И ТЪРГОВСКИ БИЗНЕС</w:t>
            </w:r>
            <w:r w:rsidRPr="00C10B36">
              <w:rPr>
                <w:sz w:val="28"/>
                <w:szCs w:val="28"/>
              </w:rPr>
              <w:t>”</w:t>
            </w:r>
          </w:p>
        </w:tc>
        <w:tc>
          <w:tcPr>
            <w:tcW w:w="2523" w:type="pct"/>
            <w:tcBorders>
              <w:top w:val="single" w:sz="6" w:space="0" w:color="auto"/>
              <w:left w:val="single" w:sz="6" w:space="0" w:color="auto"/>
              <w:bottom w:val="single" w:sz="6" w:space="0" w:color="auto"/>
              <w:right w:val="single" w:sz="6" w:space="0" w:color="auto"/>
            </w:tcBorders>
            <w:shd w:val="clear" w:color="auto" w:fill="E0E0E0"/>
            <w:vAlign w:val="center"/>
          </w:tcPr>
          <w:p w14:paraId="35615FC0" w14:textId="77777777" w:rsidR="00551A85" w:rsidRPr="00C10B36" w:rsidRDefault="00A34223" w:rsidP="00551A85">
            <w:pPr>
              <w:pStyle w:val="Heading7"/>
              <w:jc w:val="center"/>
              <w:rPr>
                <w:sz w:val="28"/>
                <w:szCs w:val="28"/>
              </w:rPr>
            </w:pPr>
            <w:r w:rsidRPr="00C10B36">
              <w:rPr>
                <w:sz w:val="28"/>
                <w:szCs w:val="28"/>
              </w:rPr>
              <w:t xml:space="preserve">Катедра </w:t>
            </w:r>
          </w:p>
          <w:p w14:paraId="73A327AE" w14:textId="6F26B423" w:rsidR="00A34223" w:rsidRPr="00C10B36" w:rsidRDefault="00A34223" w:rsidP="00551A85">
            <w:pPr>
              <w:pStyle w:val="Heading7"/>
              <w:jc w:val="center"/>
              <w:rPr>
                <w:sz w:val="28"/>
                <w:szCs w:val="28"/>
              </w:rPr>
            </w:pPr>
            <w:r w:rsidRPr="00C10B36">
              <w:rPr>
                <w:sz w:val="28"/>
                <w:szCs w:val="28"/>
              </w:rPr>
              <w:t>“</w:t>
            </w:r>
            <w:r w:rsidR="00D00320">
              <w:rPr>
                <w:sz w:val="28"/>
                <w:szCs w:val="28"/>
                <w:lang w:val="en-US"/>
              </w:rPr>
              <w:t>ИКОНОМИКА И УПРАВЛЕНИЕ НА ТУРИЗМА</w:t>
            </w:r>
            <w:r w:rsidRPr="00C10B36">
              <w:rPr>
                <w:sz w:val="28"/>
                <w:szCs w:val="28"/>
              </w:rPr>
              <w:t>”</w:t>
            </w:r>
          </w:p>
        </w:tc>
      </w:tr>
      <w:tr w:rsidR="00D06A7F" w:rsidRPr="00C10B36" w14:paraId="111455DA" w14:textId="77777777" w:rsidTr="00C10B36">
        <w:tc>
          <w:tcPr>
            <w:tcW w:w="2477" w:type="pct"/>
          </w:tcPr>
          <w:p w14:paraId="1DD15126" w14:textId="77777777" w:rsidR="00D06A7F" w:rsidRPr="00C10B36" w:rsidRDefault="00D06A7F" w:rsidP="00DD3041">
            <w:pPr>
              <w:spacing w:line="240" w:lineRule="atLeast"/>
              <w:rPr>
                <w:rFonts w:ascii="Times New Roman" w:hAnsi="Times New Roman"/>
                <w:b/>
                <w:sz w:val="24"/>
                <w:szCs w:val="24"/>
                <w:lang w:val="bg-BG"/>
              </w:rPr>
            </w:pPr>
          </w:p>
        </w:tc>
        <w:tc>
          <w:tcPr>
            <w:tcW w:w="2523" w:type="pct"/>
          </w:tcPr>
          <w:p w14:paraId="0222EE15" w14:textId="77777777" w:rsidR="00D06A7F" w:rsidRPr="00C10B36" w:rsidRDefault="00D06A7F" w:rsidP="00DD3041">
            <w:pPr>
              <w:spacing w:line="240" w:lineRule="atLeast"/>
              <w:jc w:val="right"/>
              <w:rPr>
                <w:rFonts w:ascii="Times New Roman" w:hAnsi="Times New Roman"/>
                <w:sz w:val="24"/>
                <w:szCs w:val="24"/>
                <w:lang w:val="bg-BG"/>
              </w:rPr>
            </w:pPr>
          </w:p>
        </w:tc>
      </w:tr>
      <w:tr w:rsidR="00A34223" w:rsidRPr="00C10B36" w14:paraId="2CE789AD" w14:textId="77777777" w:rsidTr="00C10B36">
        <w:tc>
          <w:tcPr>
            <w:tcW w:w="2477" w:type="pct"/>
          </w:tcPr>
          <w:p w14:paraId="542E44D8" w14:textId="77777777" w:rsidR="00A34223" w:rsidRPr="00C10B36" w:rsidRDefault="00A34223" w:rsidP="00DD3041">
            <w:pPr>
              <w:spacing w:line="240" w:lineRule="atLeast"/>
              <w:rPr>
                <w:rFonts w:ascii="Times New Roman" w:hAnsi="Times New Roman"/>
                <w:b/>
                <w:sz w:val="24"/>
                <w:szCs w:val="24"/>
                <w:lang w:val="bg-BG"/>
              </w:rPr>
            </w:pPr>
            <w:r w:rsidRPr="00C10B36">
              <w:rPr>
                <w:rFonts w:ascii="Times New Roman" w:hAnsi="Times New Roman"/>
                <w:b/>
                <w:sz w:val="24"/>
                <w:szCs w:val="24"/>
                <w:lang w:val="bg-BG"/>
              </w:rPr>
              <w:t>Утвърждавам:</w:t>
            </w:r>
          </w:p>
        </w:tc>
        <w:tc>
          <w:tcPr>
            <w:tcW w:w="2523" w:type="pct"/>
          </w:tcPr>
          <w:p w14:paraId="0E13E93D" w14:textId="77777777" w:rsidR="00A34223" w:rsidRPr="00C10B36" w:rsidRDefault="00A34223" w:rsidP="00DD3041">
            <w:pPr>
              <w:spacing w:line="240" w:lineRule="atLeast"/>
              <w:jc w:val="right"/>
              <w:rPr>
                <w:rFonts w:ascii="Times New Roman" w:hAnsi="Times New Roman"/>
                <w:sz w:val="24"/>
                <w:szCs w:val="24"/>
                <w:lang w:val="bg-BG"/>
              </w:rPr>
            </w:pPr>
          </w:p>
        </w:tc>
      </w:tr>
      <w:tr w:rsidR="00A34223" w:rsidRPr="00C32E02" w14:paraId="1BA906FB" w14:textId="77777777" w:rsidTr="00C10B36">
        <w:tc>
          <w:tcPr>
            <w:tcW w:w="2477" w:type="pct"/>
          </w:tcPr>
          <w:p w14:paraId="49997462" w14:textId="77777777" w:rsidR="00A34223" w:rsidRPr="00C10B36" w:rsidRDefault="001E60F5" w:rsidP="00BE4678">
            <w:pPr>
              <w:spacing w:line="240" w:lineRule="atLeast"/>
              <w:rPr>
                <w:rFonts w:ascii="Times New Roman" w:hAnsi="Times New Roman"/>
                <w:sz w:val="24"/>
                <w:szCs w:val="24"/>
              </w:rPr>
            </w:pPr>
            <w:r w:rsidRPr="00C10B36">
              <w:rPr>
                <w:rFonts w:ascii="Times New Roman" w:hAnsi="Times New Roman"/>
                <w:sz w:val="24"/>
                <w:szCs w:val="24"/>
              </w:rPr>
              <w:t xml:space="preserve">               </w:t>
            </w:r>
            <w:r w:rsidR="00A34223" w:rsidRPr="00C10B36">
              <w:rPr>
                <w:rFonts w:ascii="Times New Roman" w:hAnsi="Times New Roman"/>
                <w:sz w:val="24"/>
                <w:szCs w:val="24"/>
                <w:lang w:val="bg-BG"/>
              </w:rPr>
              <w:t xml:space="preserve">Декан: </w:t>
            </w:r>
            <w:r w:rsidRPr="00C10B36">
              <w:rPr>
                <w:rFonts w:ascii="Times New Roman" w:hAnsi="Times New Roman"/>
                <w:sz w:val="24"/>
                <w:szCs w:val="24"/>
              </w:rPr>
              <w:t xml:space="preserve"> </w:t>
            </w:r>
            <w:r w:rsidR="005A0423" w:rsidRPr="00C10B36">
              <w:rPr>
                <w:rFonts w:ascii="Times New Roman" w:hAnsi="Times New Roman"/>
                <w:sz w:val="24"/>
                <w:szCs w:val="24"/>
              </w:rPr>
              <w:t>…...……………...</w:t>
            </w:r>
            <w:r w:rsidR="00C10B36" w:rsidRPr="00C10B36">
              <w:rPr>
                <w:rFonts w:ascii="Times New Roman" w:hAnsi="Times New Roman"/>
                <w:sz w:val="24"/>
                <w:szCs w:val="24"/>
              </w:rPr>
              <w:t>..........................</w:t>
            </w:r>
          </w:p>
          <w:p w14:paraId="1F12B8D5" w14:textId="1BD794CE" w:rsidR="00A34223" w:rsidRPr="00C10B36" w:rsidRDefault="007D4A46" w:rsidP="001E60F5">
            <w:pPr>
              <w:spacing w:line="240" w:lineRule="atLeast"/>
              <w:jc w:val="right"/>
              <w:rPr>
                <w:rFonts w:ascii="Times New Roman" w:hAnsi="Times New Roman"/>
                <w:sz w:val="24"/>
                <w:szCs w:val="24"/>
                <w:lang w:val="bg-BG"/>
              </w:rPr>
            </w:pPr>
            <w:r>
              <w:rPr>
                <w:rFonts w:ascii="Times New Roman" w:hAnsi="Times New Roman"/>
                <w:sz w:val="24"/>
                <w:szCs w:val="24"/>
              </w:rPr>
              <w:t>(</w:t>
            </w:r>
            <w:r w:rsidR="008564BE">
              <w:rPr>
                <w:rFonts w:ascii="Times New Roman" w:hAnsi="Times New Roman"/>
                <w:sz w:val="24"/>
                <w:szCs w:val="24"/>
              </w:rPr>
              <w:t>проф. д-р Любчо Варамезов</w:t>
            </w:r>
            <w:r>
              <w:rPr>
                <w:rFonts w:ascii="Times New Roman" w:hAnsi="Times New Roman"/>
                <w:sz w:val="24"/>
                <w:szCs w:val="24"/>
              </w:rPr>
              <w:t>)</w:t>
            </w:r>
          </w:p>
        </w:tc>
        <w:tc>
          <w:tcPr>
            <w:tcW w:w="2523" w:type="pct"/>
          </w:tcPr>
          <w:p w14:paraId="2C498611" w14:textId="45C6BBE8" w:rsidR="00A34223" w:rsidRPr="00C10B36" w:rsidRDefault="00621AC0" w:rsidP="00803E86">
            <w:pPr>
              <w:spacing w:line="240" w:lineRule="atLeast"/>
              <w:jc w:val="right"/>
              <w:rPr>
                <w:rFonts w:ascii="Times New Roman" w:hAnsi="Times New Roman"/>
                <w:sz w:val="22"/>
                <w:szCs w:val="22"/>
                <w:lang w:val="bg-BG"/>
              </w:rPr>
            </w:pPr>
            <w:r w:rsidRPr="00C10B36">
              <w:rPr>
                <w:rFonts w:ascii="Times New Roman" w:hAnsi="Times New Roman"/>
                <w:sz w:val="22"/>
                <w:szCs w:val="22"/>
                <w:lang w:val="bg-BG"/>
              </w:rPr>
              <w:t>Приета</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от</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Ф</w:t>
            </w:r>
            <w:r w:rsidR="00845130" w:rsidRPr="00C10B36">
              <w:rPr>
                <w:rFonts w:ascii="Times New Roman" w:hAnsi="Times New Roman"/>
                <w:sz w:val="22"/>
                <w:szCs w:val="22"/>
                <w:lang w:val="bg-BG"/>
              </w:rPr>
              <w:t>С</w:t>
            </w:r>
            <w:r w:rsidR="00C37CB5" w:rsidRPr="00C32E02">
              <w:rPr>
                <w:rFonts w:ascii="Times New Roman" w:hAnsi="Times New Roman"/>
                <w:sz w:val="22"/>
                <w:szCs w:val="22"/>
                <w:lang w:val="ru-RU"/>
              </w:rPr>
              <w:t>,</w:t>
            </w:r>
            <w:r w:rsidR="00A434E6" w:rsidRPr="00C10B36">
              <w:rPr>
                <w:rFonts w:ascii="Times New Roman" w:hAnsi="Times New Roman"/>
                <w:sz w:val="22"/>
                <w:szCs w:val="22"/>
                <w:lang w:val="bg-BG"/>
              </w:rPr>
              <w:t xml:space="preserve"> </w:t>
            </w:r>
            <w:r w:rsidR="00803E86">
              <w:rPr>
                <w:rFonts w:ascii="Times New Roman" w:hAnsi="Times New Roman"/>
                <w:sz w:val="22"/>
                <w:szCs w:val="22"/>
                <w:lang w:val="bg-BG"/>
              </w:rPr>
              <w:t xml:space="preserve">Протокол </w:t>
            </w:r>
            <w:r w:rsidR="00016AE2" w:rsidRPr="00C10B36">
              <w:rPr>
                <w:rFonts w:ascii="Times New Roman" w:hAnsi="Times New Roman"/>
                <w:sz w:val="22"/>
                <w:szCs w:val="22"/>
                <w:lang w:val="bg-BG"/>
              </w:rPr>
              <w:t>№</w:t>
            </w:r>
            <w:r w:rsidR="00A434E6" w:rsidRPr="00C10B36">
              <w:rPr>
                <w:rFonts w:ascii="Times New Roman" w:hAnsi="Times New Roman"/>
                <w:sz w:val="22"/>
                <w:szCs w:val="22"/>
                <w:lang w:val="bg-BG"/>
              </w:rPr>
              <w:t xml:space="preserve"> </w:t>
            </w:r>
            <w:r w:rsidR="008564BE">
              <w:rPr>
                <w:rFonts w:ascii="Times New Roman" w:hAnsi="Times New Roman"/>
                <w:sz w:val="22"/>
                <w:szCs w:val="22"/>
              </w:rPr>
              <w:t>4</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от</w:t>
            </w:r>
            <w:r w:rsidR="00803E86">
              <w:rPr>
                <w:rFonts w:ascii="Times New Roman" w:hAnsi="Times New Roman"/>
                <w:sz w:val="22"/>
                <w:szCs w:val="22"/>
                <w:lang w:val="bg-BG"/>
              </w:rPr>
              <w:t xml:space="preserve"> </w:t>
            </w:r>
            <w:r w:rsidR="008564BE">
              <w:rPr>
                <w:rFonts w:ascii="Times New Roman" w:hAnsi="Times New Roman"/>
                <w:sz w:val="22"/>
                <w:szCs w:val="22"/>
              </w:rPr>
              <w:t>26.11.2024</w:t>
            </w:r>
            <w:r w:rsidRPr="00C10B36">
              <w:rPr>
                <w:rFonts w:ascii="Times New Roman" w:hAnsi="Times New Roman"/>
                <w:sz w:val="22"/>
                <w:szCs w:val="22"/>
                <w:lang w:val="bg-BG"/>
              </w:rPr>
              <w:t xml:space="preserve"> г.</w:t>
            </w:r>
            <w:r w:rsidR="008D3DCC" w:rsidRPr="00C10B36">
              <w:rPr>
                <w:rFonts w:ascii="Times New Roman" w:hAnsi="Times New Roman"/>
                <w:sz w:val="22"/>
                <w:szCs w:val="22"/>
                <w:lang w:val="ru-RU"/>
              </w:rPr>
              <w:br/>
            </w:r>
            <w:r w:rsidR="00A34223" w:rsidRPr="00C10B36">
              <w:rPr>
                <w:rFonts w:ascii="Times New Roman" w:hAnsi="Times New Roman"/>
                <w:sz w:val="22"/>
                <w:szCs w:val="22"/>
                <w:lang w:val="bg-BG"/>
              </w:rPr>
              <w:t>Приета</w:t>
            </w:r>
            <w:r w:rsidR="00A434E6" w:rsidRPr="00C10B36">
              <w:rPr>
                <w:rFonts w:ascii="Times New Roman" w:hAnsi="Times New Roman"/>
                <w:sz w:val="22"/>
                <w:szCs w:val="22"/>
                <w:lang w:val="bg-BG"/>
              </w:rPr>
              <w:t xml:space="preserve"> </w:t>
            </w:r>
            <w:r w:rsidR="00A34223" w:rsidRPr="00C10B36">
              <w:rPr>
                <w:rFonts w:ascii="Times New Roman" w:hAnsi="Times New Roman"/>
                <w:sz w:val="22"/>
                <w:szCs w:val="22"/>
                <w:lang w:val="bg-BG"/>
              </w:rPr>
              <w:t>от</w:t>
            </w:r>
            <w:r w:rsidR="00A434E6" w:rsidRPr="00C10B36">
              <w:rPr>
                <w:rFonts w:ascii="Times New Roman" w:hAnsi="Times New Roman"/>
                <w:sz w:val="22"/>
                <w:szCs w:val="22"/>
                <w:lang w:val="bg-BG"/>
              </w:rPr>
              <w:t xml:space="preserve"> </w:t>
            </w:r>
            <w:r w:rsidR="00A34223" w:rsidRPr="00C10B36">
              <w:rPr>
                <w:rFonts w:ascii="Times New Roman" w:hAnsi="Times New Roman"/>
                <w:sz w:val="22"/>
                <w:szCs w:val="22"/>
                <w:lang w:val="bg-BG"/>
              </w:rPr>
              <w:t>К</w:t>
            </w:r>
            <w:r w:rsidR="00845130" w:rsidRPr="00C10B36">
              <w:rPr>
                <w:rFonts w:ascii="Times New Roman" w:hAnsi="Times New Roman"/>
                <w:sz w:val="22"/>
                <w:szCs w:val="22"/>
                <w:lang w:val="bg-BG"/>
              </w:rPr>
              <w:t>С</w:t>
            </w:r>
            <w:r w:rsidR="00C37CB5" w:rsidRPr="00C32E02">
              <w:rPr>
                <w:rFonts w:ascii="Times New Roman" w:hAnsi="Times New Roman"/>
                <w:sz w:val="22"/>
                <w:szCs w:val="22"/>
                <w:lang w:val="ru-RU"/>
              </w:rPr>
              <w:t>,</w:t>
            </w:r>
            <w:r w:rsidR="00803E86">
              <w:rPr>
                <w:rFonts w:ascii="Times New Roman" w:hAnsi="Times New Roman"/>
                <w:sz w:val="22"/>
                <w:szCs w:val="22"/>
                <w:lang w:val="bg-BG"/>
              </w:rPr>
              <w:t xml:space="preserve"> Протокол</w:t>
            </w:r>
            <w:r w:rsidR="00A434E6" w:rsidRPr="00C10B36">
              <w:rPr>
                <w:rFonts w:ascii="Times New Roman" w:hAnsi="Times New Roman"/>
                <w:sz w:val="22"/>
                <w:szCs w:val="22"/>
                <w:lang w:val="bg-BG"/>
              </w:rPr>
              <w:t xml:space="preserve"> </w:t>
            </w:r>
            <w:r w:rsidR="00016AE2" w:rsidRPr="00C10B36">
              <w:rPr>
                <w:rFonts w:ascii="Times New Roman" w:hAnsi="Times New Roman"/>
                <w:sz w:val="22"/>
                <w:szCs w:val="22"/>
                <w:lang w:val="bg-BG"/>
              </w:rPr>
              <w:t>№</w:t>
            </w:r>
            <w:r w:rsidR="00A434E6" w:rsidRPr="00C10B36">
              <w:rPr>
                <w:rFonts w:ascii="Times New Roman" w:hAnsi="Times New Roman"/>
                <w:sz w:val="22"/>
                <w:szCs w:val="22"/>
                <w:lang w:val="bg-BG"/>
              </w:rPr>
              <w:t xml:space="preserve"> </w:t>
            </w:r>
            <w:r w:rsidR="008564BE">
              <w:rPr>
                <w:rFonts w:ascii="Times New Roman" w:hAnsi="Times New Roman"/>
                <w:sz w:val="22"/>
                <w:szCs w:val="22"/>
              </w:rPr>
              <w:t>7</w:t>
            </w:r>
            <w:r w:rsidR="00A434E6" w:rsidRPr="00C10B36">
              <w:rPr>
                <w:rFonts w:ascii="Times New Roman" w:hAnsi="Times New Roman"/>
                <w:sz w:val="22"/>
                <w:szCs w:val="22"/>
                <w:lang w:val="bg-BG"/>
              </w:rPr>
              <w:t xml:space="preserve"> </w:t>
            </w:r>
            <w:r w:rsidR="00DD4074" w:rsidRPr="00C10B36">
              <w:rPr>
                <w:rFonts w:ascii="Times New Roman" w:hAnsi="Times New Roman"/>
                <w:sz w:val="22"/>
                <w:szCs w:val="22"/>
                <w:lang w:val="bg-BG"/>
              </w:rPr>
              <w:t>от</w:t>
            </w:r>
            <w:r w:rsidR="00803E86">
              <w:rPr>
                <w:rFonts w:ascii="Times New Roman" w:hAnsi="Times New Roman"/>
                <w:sz w:val="22"/>
                <w:szCs w:val="22"/>
                <w:lang w:val="bg-BG"/>
              </w:rPr>
              <w:t xml:space="preserve"> </w:t>
            </w:r>
            <w:r w:rsidR="008564BE">
              <w:rPr>
                <w:rFonts w:ascii="Times New Roman" w:hAnsi="Times New Roman"/>
                <w:sz w:val="22"/>
                <w:szCs w:val="22"/>
              </w:rPr>
              <w:t>20.11.2024</w:t>
            </w:r>
            <w:r w:rsidR="00A34223" w:rsidRPr="00C10B36">
              <w:rPr>
                <w:rFonts w:ascii="Times New Roman" w:hAnsi="Times New Roman"/>
                <w:sz w:val="22"/>
                <w:szCs w:val="22"/>
                <w:lang w:val="bg-BG"/>
              </w:rPr>
              <w:t xml:space="preserve"> г.</w:t>
            </w:r>
          </w:p>
        </w:tc>
      </w:tr>
      <w:tr w:rsidR="00A34223" w:rsidRPr="00C10B36" w14:paraId="650236CF" w14:textId="77777777" w:rsidTr="00C10B36">
        <w:tc>
          <w:tcPr>
            <w:tcW w:w="5000" w:type="pct"/>
            <w:gridSpan w:val="2"/>
          </w:tcPr>
          <w:p w14:paraId="0A1F758C" w14:textId="77777777" w:rsidR="00DD3041" w:rsidRPr="00C10B36" w:rsidRDefault="00DD3041" w:rsidP="00C37CC3">
            <w:pPr>
              <w:rPr>
                <w:rFonts w:ascii="Times New Roman" w:hAnsi="Times New Roman"/>
                <w:b/>
                <w:sz w:val="24"/>
                <w:szCs w:val="24"/>
                <w:lang w:val="bg-BG"/>
              </w:rPr>
            </w:pPr>
          </w:p>
          <w:p w14:paraId="73ED2584" w14:textId="77777777" w:rsidR="00DD3041" w:rsidRPr="00C10B36" w:rsidRDefault="00DD3041" w:rsidP="00DD3041">
            <w:pPr>
              <w:jc w:val="center"/>
              <w:rPr>
                <w:rFonts w:ascii="Times New Roman" w:hAnsi="Times New Roman"/>
                <w:b/>
                <w:sz w:val="24"/>
                <w:szCs w:val="24"/>
                <w:lang w:val="bg-BG"/>
              </w:rPr>
            </w:pPr>
          </w:p>
          <w:p w14:paraId="11ABD868" w14:textId="77777777" w:rsidR="00B22449" w:rsidRDefault="00B22449" w:rsidP="00B22449">
            <w:pPr>
              <w:rPr>
                <w:rFonts w:ascii="Times New Roman" w:hAnsi="Times New Roman"/>
                <w:b/>
                <w:sz w:val="24"/>
                <w:szCs w:val="24"/>
                <w:lang w:val="bg-BG"/>
              </w:rPr>
            </w:pPr>
          </w:p>
          <w:p w14:paraId="21CD1BD5" w14:textId="77777777" w:rsidR="00B22449" w:rsidRPr="00C10B36" w:rsidRDefault="00B22449" w:rsidP="00DD3041">
            <w:pPr>
              <w:jc w:val="center"/>
              <w:rPr>
                <w:rFonts w:ascii="Times New Roman" w:hAnsi="Times New Roman"/>
                <w:b/>
                <w:sz w:val="24"/>
                <w:szCs w:val="24"/>
                <w:lang w:val="bg-BG"/>
              </w:rPr>
            </w:pPr>
          </w:p>
          <w:p w14:paraId="082305CD" w14:textId="0899BB91" w:rsidR="00A34223" w:rsidRDefault="00A34223" w:rsidP="00DD3041">
            <w:pPr>
              <w:jc w:val="center"/>
              <w:rPr>
                <w:rFonts w:ascii="Times New Roman" w:hAnsi="Times New Roman"/>
                <w:b/>
                <w:sz w:val="24"/>
                <w:szCs w:val="24"/>
                <w:lang w:val="bg-BG"/>
              </w:rPr>
            </w:pPr>
          </w:p>
          <w:p w14:paraId="0CBD5C7B" w14:textId="57919401" w:rsidR="00B22449" w:rsidRDefault="00B22449" w:rsidP="00DD3041">
            <w:pPr>
              <w:jc w:val="center"/>
              <w:rPr>
                <w:rFonts w:ascii="Times New Roman" w:hAnsi="Times New Roman"/>
                <w:b/>
                <w:sz w:val="24"/>
                <w:szCs w:val="24"/>
                <w:lang w:val="bg-BG"/>
              </w:rPr>
            </w:pPr>
          </w:p>
          <w:p w14:paraId="06E7C27C" w14:textId="77777777" w:rsidR="00B22449" w:rsidRPr="00C10B36" w:rsidRDefault="00B22449" w:rsidP="00DD3041">
            <w:pPr>
              <w:jc w:val="center"/>
              <w:rPr>
                <w:rFonts w:ascii="Times New Roman" w:hAnsi="Times New Roman"/>
                <w:b/>
                <w:sz w:val="24"/>
                <w:szCs w:val="24"/>
                <w:lang w:val="bg-BG"/>
              </w:rPr>
            </w:pPr>
          </w:p>
          <w:p w14:paraId="42A22DAA" w14:textId="77777777" w:rsidR="00A34223" w:rsidRPr="00C10B36" w:rsidRDefault="00A34223" w:rsidP="00DD3041">
            <w:pPr>
              <w:jc w:val="center"/>
              <w:rPr>
                <w:rFonts w:ascii="Times New Roman" w:hAnsi="Times New Roman"/>
                <w:b/>
                <w:sz w:val="36"/>
                <w:szCs w:val="36"/>
                <w:lang w:val="bg-BG"/>
              </w:rPr>
            </w:pPr>
            <w:r w:rsidRPr="00C10B36">
              <w:rPr>
                <w:rFonts w:ascii="Times New Roman" w:hAnsi="Times New Roman"/>
                <w:b/>
                <w:sz w:val="36"/>
                <w:szCs w:val="36"/>
                <w:lang w:val="bg-BG"/>
              </w:rPr>
              <w:t>УЧЕБНА ПРОГРАМА</w:t>
            </w:r>
          </w:p>
          <w:p w14:paraId="62BEA254" w14:textId="77777777" w:rsidR="00A34223" w:rsidRPr="00C10B36" w:rsidRDefault="00A34223" w:rsidP="00DD3041">
            <w:pPr>
              <w:jc w:val="center"/>
              <w:rPr>
                <w:rFonts w:ascii="Times New Roman" w:hAnsi="Times New Roman"/>
                <w:b/>
                <w:sz w:val="24"/>
                <w:szCs w:val="24"/>
                <w:lang w:val="bg-BG"/>
              </w:rPr>
            </w:pPr>
          </w:p>
          <w:p w14:paraId="46666CF9" w14:textId="77777777" w:rsidR="00A34223" w:rsidRPr="00C10B36" w:rsidRDefault="00865DDB" w:rsidP="00DD3041">
            <w:pPr>
              <w:jc w:val="center"/>
              <w:rPr>
                <w:rFonts w:ascii="Times New Roman" w:hAnsi="Times New Roman"/>
                <w:b/>
                <w:sz w:val="24"/>
                <w:szCs w:val="24"/>
                <w:lang w:val="bg-BG"/>
              </w:rPr>
            </w:pPr>
            <w:r w:rsidRPr="00C10B36">
              <w:rPr>
                <w:rFonts w:ascii="Times New Roman" w:hAnsi="Times New Roman"/>
                <w:b/>
                <w:sz w:val="24"/>
                <w:szCs w:val="24"/>
                <w:lang w:val="bg-BG"/>
              </w:rPr>
              <w:t>на</w:t>
            </w:r>
          </w:p>
          <w:p w14:paraId="626F5AFB" w14:textId="77777777" w:rsidR="00A34223" w:rsidRPr="00C10B36" w:rsidRDefault="00A34223" w:rsidP="00DD3041">
            <w:pPr>
              <w:jc w:val="center"/>
              <w:rPr>
                <w:rFonts w:ascii="Times New Roman" w:hAnsi="Times New Roman"/>
                <w:b/>
                <w:sz w:val="24"/>
                <w:szCs w:val="24"/>
                <w:lang w:val="bg-BG"/>
              </w:rPr>
            </w:pPr>
          </w:p>
        </w:tc>
      </w:tr>
      <w:tr w:rsidR="00A34223" w:rsidRPr="00C10B36" w14:paraId="6CF4027D" w14:textId="77777777" w:rsidTr="00C10B36">
        <w:tc>
          <w:tcPr>
            <w:tcW w:w="5000" w:type="pct"/>
            <w:gridSpan w:val="2"/>
          </w:tcPr>
          <w:p w14:paraId="20FD850F" w14:textId="77777777" w:rsidR="00016AE2" w:rsidRPr="00C10B36" w:rsidRDefault="00A34223" w:rsidP="00DD3041">
            <w:pPr>
              <w:pStyle w:val="Heading1"/>
              <w:spacing w:line="240" w:lineRule="auto"/>
              <w:rPr>
                <w:sz w:val="28"/>
                <w:szCs w:val="28"/>
              </w:rPr>
            </w:pPr>
            <w:r w:rsidRPr="00C10B36">
              <w:rPr>
                <w:sz w:val="36"/>
                <w:szCs w:val="36"/>
              </w:rPr>
              <w:t>Учебна дисциплина</w:t>
            </w:r>
          </w:p>
          <w:p w14:paraId="38E64C78" w14:textId="77777777" w:rsidR="00016AE2" w:rsidRPr="00C10B36" w:rsidRDefault="00016AE2" w:rsidP="00DD3041">
            <w:pPr>
              <w:pStyle w:val="Heading1"/>
              <w:spacing w:line="240" w:lineRule="auto"/>
              <w:rPr>
                <w:sz w:val="28"/>
                <w:szCs w:val="28"/>
              </w:rPr>
            </w:pPr>
          </w:p>
          <w:p w14:paraId="76105E06" w14:textId="7423985B" w:rsidR="00A34223" w:rsidRPr="00C10B36" w:rsidRDefault="00A34223" w:rsidP="00EB040E">
            <w:pPr>
              <w:pStyle w:val="Heading1"/>
              <w:spacing w:line="240" w:lineRule="auto"/>
              <w:rPr>
                <w:sz w:val="28"/>
                <w:szCs w:val="28"/>
              </w:rPr>
            </w:pPr>
            <w:r w:rsidRPr="00C10B36">
              <w:rPr>
                <w:sz w:val="28"/>
                <w:szCs w:val="28"/>
              </w:rPr>
              <w:t>“</w:t>
            </w:r>
            <w:r w:rsidR="008564BE">
              <w:rPr>
                <w:sz w:val="28"/>
                <w:szCs w:val="28"/>
                <w:lang w:val="en-US"/>
              </w:rPr>
              <w:t>Държавен изпит (ИТУР)</w:t>
            </w:r>
            <w:r w:rsidRPr="00C10B36">
              <w:rPr>
                <w:sz w:val="28"/>
                <w:szCs w:val="28"/>
              </w:rPr>
              <w:t>”</w:t>
            </w:r>
          </w:p>
        </w:tc>
      </w:tr>
      <w:tr w:rsidR="00A34223" w:rsidRPr="00C32E02" w14:paraId="2478F480" w14:textId="77777777" w:rsidTr="00C10B36">
        <w:tc>
          <w:tcPr>
            <w:tcW w:w="5000" w:type="pct"/>
            <w:gridSpan w:val="2"/>
          </w:tcPr>
          <w:p w14:paraId="68106E6B" w14:textId="77777777" w:rsidR="00A34223" w:rsidRPr="00C10B36" w:rsidRDefault="00A34223" w:rsidP="00DD3041">
            <w:pPr>
              <w:pStyle w:val="Heading1"/>
              <w:spacing w:line="240" w:lineRule="auto"/>
              <w:rPr>
                <w:sz w:val="24"/>
                <w:szCs w:val="24"/>
              </w:rPr>
            </w:pPr>
          </w:p>
          <w:p w14:paraId="5968E632" w14:textId="1498DC8A" w:rsidR="00D401A5" w:rsidRPr="00C10B36" w:rsidRDefault="00D401A5" w:rsidP="00D401A5">
            <w:pPr>
              <w:spacing w:line="240" w:lineRule="exact"/>
              <w:jc w:val="center"/>
              <w:rPr>
                <w:rFonts w:ascii="Times New Roman" w:hAnsi="Times New Roman"/>
                <w:b/>
                <w:sz w:val="24"/>
                <w:szCs w:val="24"/>
                <w:lang w:val="ru-RU"/>
              </w:rPr>
            </w:pPr>
            <w:r w:rsidRPr="00C10B36">
              <w:rPr>
                <w:rFonts w:ascii="Times New Roman" w:hAnsi="Times New Roman"/>
                <w:b/>
                <w:sz w:val="24"/>
                <w:szCs w:val="24"/>
                <w:lang w:val="bg-BG"/>
              </w:rPr>
              <w:t xml:space="preserve">Код на дисциплината: </w:t>
            </w:r>
            <w:r w:rsidR="008564BE">
              <w:rPr>
                <w:rFonts w:ascii="Times New Roman" w:hAnsi="Times New Roman"/>
                <w:b/>
                <w:sz w:val="24"/>
                <w:szCs w:val="24"/>
              </w:rPr>
              <w:t>ФПТБ-КИУТ-Б-901</w:t>
            </w:r>
          </w:p>
          <w:p w14:paraId="2853F883" w14:textId="77777777" w:rsidR="00D401A5" w:rsidRPr="00C10B36" w:rsidRDefault="00D401A5" w:rsidP="00D401A5">
            <w:pPr>
              <w:spacing w:line="240" w:lineRule="exact"/>
              <w:jc w:val="center"/>
              <w:rPr>
                <w:rFonts w:ascii="Times New Roman" w:hAnsi="Times New Roman"/>
                <w:b/>
                <w:sz w:val="24"/>
                <w:szCs w:val="24"/>
                <w:lang w:val="bg-BG"/>
              </w:rPr>
            </w:pPr>
          </w:p>
          <w:p w14:paraId="38718618" w14:textId="475148D0" w:rsidR="00D401A5" w:rsidRPr="00C10B36" w:rsidRDefault="00E671AD" w:rsidP="00D401A5">
            <w:pPr>
              <w:spacing w:line="240" w:lineRule="exact"/>
              <w:jc w:val="right"/>
              <w:rPr>
                <w:rFonts w:ascii="Times New Roman" w:hAnsi="Times New Roman"/>
                <w:b/>
                <w:sz w:val="24"/>
                <w:szCs w:val="24"/>
                <w:lang w:val="bg-BG"/>
              </w:rPr>
            </w:pPr>
            <w:r w:rsidRPr="00C10B36">
              <w:rPr>
                <w:rFonts w:ascii="Times New Roman" w:hAnsi="Times New Roman"/>
                <w:b/>
                <w:sz w:val="24"/>
                <w:szCs w:val="24"/>
                <w:lang w:val="bg-BG"/>
              </w:rPr>
              <w:t>Брой кредити по учебен план: (</w:t>
            </w:r>
            <w:r w:rsidR="008564BE">
              <w:rPr>
                <w:rFonts w:ascii="Times New Roman" w:hAnsi="Times New Roman"/>
                <w:b/>
                <w:sz w:val="24"/>
                <w:szCs w:val="24"/>
              </w:rPr>
              <w:t>10</w:t>
            </w:r>
            <w:r w:rsidR="00D401A5" w:rsidRPr="00C10B36">
              <w:rPr>
                <w:rFonts w:ascii="Times New Roman" w:hAnsi="Times New Roman"/>
                <w:b/>
                <w:sz w:val="24"/>
                <w:szCs w:val="24"/>
                <w:lang w:val="bg-BG"/>
              </w:rPr>
              <w:t>)</w:t>
            </w:r>
          </w:p>
          <w:p w14:paraId="76320BA6" w14:textId="77777777" w:rsidR="00845130" w:rsidRPr="00C10B36" w:rsidRDefault="00845130" w:rsidP="00DD3041">
            <w:pPr>
              <w:rPr>
                <w:rFonts w:ascii="Times New Roman" w:hAnsi="Times New Roman"/>
                <w:sz w:val="24"/>
                <w:szCs w:val="24"/>
                <w:lang w:val="bg-BG"/>
              </w:rPr>
            </w:pPr>
          </w:p>
          <w:p w14:paraId="78F5E3B3" w14:textId="77777777" w:rsidR="00845130" w:rsidRPr="00C10B36" w:rsidRDefault="00845130" w:rsidP="00DD3041">
            <w:pPr>
              <w:rPr>
                <w:rFonts w:ascii="Times New Roman" w:hAnsi="Times New Roman"/>
                <w:sz w:val="24"/>
                <w:szCs w:val="24"/>
                <w:lang w:val="bg-BG"/>
              </w:rPr>
            </w:pPr>
          </w:p>
          <w:p w14:paraId="35DBBBB7" w14:textId="77777777" w:rsidR="00B22449" w:rsidRPr="00C10B36" w:rsidRDefault="00B22449" w:rsidP="00DD3041">
            <w:pPr>
              <w:rPr>
                <w:rFonts w:ascii="Times New Roman" w:hAnsi="Times New Roman"/>
                <w:sz w:val="24"/>
                <w:szCs w:val="24"/>
                <w:lang w:val="bg-BG"/>
              </w:rPr>
            </w:pPr>
          </w:p>
          <w:p w14:paraId="13FEEC97" w14:textId="77777777" w:rsidR="00A34223" w:rsidRPr="00C10B36" w:rsidRDefault="00A34223" w:rsidP="00DD3041">
            <w:pPr>
              <w:rPr>
                <w:rFonts w:ascii="Times New Roman" w:hAnsi="Times New Roman"/>
                <w:sz w:val="24"/>
                <w:szCs w:val="24"/>
                <w:lang w:val="bg-BG"/>
              </w:rPr>
            </w:pPr>
          </w:p>
          <w:p w14:paraId="35C722B1" w14:textId="77777777" w:rsidR="00A34223" w:rsidRPr="00C10B36" w:rsidRDefault="00A34223" w:rsidP="00DD3041">
            <w:pPr>
              <w:rPr>
                <w:rFonts w:ascii="Times New Roman" w:hAnsi="Times New Roman"/>
                <w:sz w:val="24"/>
                <w:szCs w:val="24"/>
                <w:lang w:val="bg-BG"/>
              </w:rPr>
            </w:pPr>
          </w:p>
          <w:p w14:paraId="338A9EDE" w14:textId="77777777" w:rsidR="0003321F" w:rsidRPr="00C10B36" w:rsidRDefault="0003321F" w:rsidP="00DD3041">
            <w:pPr>
              <w:rPr>
                <w:rFonts w:ascii="Times New Roman" w:hAnsi="Times New Roman"/>
                <w:sz w:val="24"/>
                <w:szCs w:val="24"/>
                <w:lang w:val="bg-BG"/>
              </w:rPr>
            </w:pPr>
          </w:p>
          <w:p w14:paraId="7829B9AF" w14:textId="77777777" w:rsidR="00A34223" w:rsidRDefault="00A34223" w:rsidP="00DD3041">
            <w:pPr>
              <w:rPr>
                <w:rFonts w:ascii="Times New Roman" w:hAnsi="Times New Roman"/>
                <w:sz w:val="24"/>
                <w:szCs w:val="24"/>
                <w:lang w:val="bg-BG"/>
              </w:rPr>
            </w:pPr>
          </w:p>
          <w:p w14:paraId="4946C3F9" w14:textId="77777777" w:rsidR="00B22449" w:rsidRDefault="00B22449" w:rsidP="00DD3041">
            <w:pPr>
              <w:rPr>
                <w:rFonts w:ascii="Times New Roman" w:hAnsi="Times New Roman"/>
                <w:sz w:val="24"/>
                <w:szCs w:val="24"/>
                <w:lang w:val="bg-BG"/>
              </w:rPr>
            </w:pPr>
          </w:p>
          <w:p w14:paraId="33444493" w14:textId="77777777" w:rsidR="00B22449" w:rsidRDefault="00B22449" w:rsidP="00DD3041">
            <w:pPr>
              <w:rPr>
                <w:rFonts w:ascii="Times New Roman" w:hAnsi="Times New Roman"/>
                <w:sz w:val="24"/>
                <w:szCs w:val="24"/>
                <w:lang w:val="bg-BG"/>
              </w:rPr>
            </w:pPr>
          </w:p>
          <w:p w14:paraId="04AAD795" w14:textId="0998C124" w:rsidR="00B22449" w:rsidRDefault="00B22449" w:rsidP="00DD3041">
            <w:pPr>
              <w:rPr>
                <w:rFonts w:ascii="Times New Roman" w:hAnsi="Times New Roman"/>
                <w:sz w:val="24"/>
                <w:szCs w:val="24"/>
                <w:lang w:val="bg-BG"/>
              </w:rPr>
            </w:pPr>
          </w:p>
          <w:p w14:paraId="44362811" w14:textId="6CABF189" w:rsidR="00851011" w:rsidRDefault="00851011" w:rsidP="00DD3041">
            <w:pPr>
              <w:rPr>
                <w:rFonts w:ascii="Times New Roman" w:hAnsi="Times New Roman"/>
                <w:sz w:val="24"/>
                <w:szCs w:val="24"/>
                <w:lang w:val="bg-BG"/>
              </w:rPr>
            </w:pPr>
          </w:p>
          <w:p w14:paraId="1B5DFB0D" w14:textId="77777777" w:rsidR="00851011" w:rsidRDefault="00851011" w:rsidP="00DD3041">
            <w:pPr>
              <w:rPr>
                <w:rFonts w:ascii="Times New Roman" w:hAnsi="Times New Roman"/>
                <w:sz w:val="24"/>
                <w:szCs w:val="24"/>
                <w:lang w:val="bg-BG"/>
              </w:rPr>
            </w:pPr>
          </w:p>
          <w:p w14:paraId="5D35AC72" w14:textId="77777777" w:rsidR="00B22449" w:rsidRDefault="00B22449" w:rsidP="00DD3041">
            <w:pPr>
              <w:rPr>
                <w:rFonts w:ascii="Times New Roman" w:hAnsi="Times New Roman"/>
                <w:sz w:val="24"/>
                <w:szCs w:val="24"/>
                <w:lang w:val="bg-BG"/>
              </w:rPr>
            </w:pPr>
          </w:p>
          <w:p w14:paraId="0BA1567E" w14:textId="77777777" w:rsidR="00B22449" w:rsidRDefault="00B22449" w:rsidP="00DD3041">
            <w:pPr>
              <w:rPr>
                <w:rFonts w:ascii="Times New Roman" w:hAnsi="Times New Roman"/>
                <w:sz w:val="24"/>
                <w:szCs w:val="24"/>
                <w:lang w:val="bg-BG"/>
              </w:rPr>
            </w:pPr>
          </w:p>
          <w:p w14:paraId="01EAB6F1" w14:textId="477FDBF1" w:rsidR="00B22449" w:rsidRPr="00C10B36" w:rsidRDefault="00B22449" w:rsidP="00DD3041">
            <w:pPr>
              <w:rPr>
                <w:rFonts w:ascii="Times New Roman" w:hAnsi="Times New Roman"/>
                <w:sz w:val="24"/>
                <w:szCs w:val="24"/>
                <w:lang w:val="bg-BG"/>
              </w:rPr>
            </w:pPr>
          </w:p>
        </w:tc>
      </w:tr>
      <w:tr w:rsidR="00845130" w:rsidRPr="00C32E02" w14:paraId="3DE9AAC9" w14:textId="77777777" w:rsidTr="00C10B36">
        <w:tc>
          <w:tcPr>
            <w:tcW w:w="2477" w:type="pct"/>
          </w:tcPr>
          <w:p w14:paraId="4F4887C7" w14:textId="33E592AC" w:rsidR="00845130" w:rsidRPr="00C10B36" w:rsidRDefault="00845130" w:rsidP="006A2C4B">
            <w:pPr>
              <w:pStyle w:val="Heading2"/>
              <w:spacing w:line="240" w:lineRule="auto"/>
              <w:rPr>
                <w:sz w:val="24"/>
                <w:szCs w:val="24"/>
                <w:lang w:val="en-US"/>
              </w:rPr>
            </w:pPr>
            <w:r w:rsidRPr="00C10B36">
              <w:rPr>
                <w:b w:val="0"/>
                <w:bCs/>
                <w:caps w:val="0"/>
                <w:sz w:val="24"/>
                <w:szCs w:val="24"/>
              </w:rPr>
              <w:t>Образователно-квалификационна степен:</w:t>
            </w:r>
            <w:r w:rsidRPr="00C10B36">
              <w:rPr>
                <w:caps w:val="0"/>
                <w:sz w:val="24"/>
                <w:szCs w:val="24"/>
              </w:rPr>
              <w:t xml:space="preserve"> </w:t>
            </w:r>
            <w:r w:rsidR="008564BE">
              <w:rPr>
                <w:caps w:val="0"/>
                <w:sz w:val="24"/>
                <w:szCs w:val="24"/>
                <w:lang w:val="en-US"/>
              </w:rPr>
              <w:t>БАКАЛАВЪР</w:t>
            </w:r>
          </w:p>
        </w:tc>
        <w:tc>
          <w:tcPr>
            <w:tcW w:w="2523" w:type="pct"/>
          </w:tcPr>
          <w:p w14:paraId="2C8DAD65" w14:textId="77777777" w:rsidR="0003321F" w:rsidRPr="00C10B36" w:rsidRDefault="00845130" w:rsidP="00845130">
            <w:pPr>
              <w:pStyle w:val="Heading2"/>
              <w:spacing w:line="240" w:lineRule="auto"/>
              <w:jc w:val="right"/>
              <w:rPr>
                <w:caps w:val="0"/>
                <w:sz w:val="24"/>
                <w:szCs w:val="24"/>
              </w:rPr>
            </w:pPr>
            <w:r w:rsidRPr="00C10B36">
              <w:rPr>
                <w:b w:val="0"/>
                <w:caps w:val="0"/>
                <w:sz w:val="24"/>
                <w:szCs w:val="24"/>
              </w:rPr>
              <w:t>Код на документа:</w:t>
            </w:r>
          </w:p>
          <w:p w14:paraId="5241B5D6" w14:textId="146333A0" w:rsidR="00845130" w:rsidRPr="00C10B36" w:rsidRDefault="00E671AD" w:rsidP="00551A85">
            <w:pPr>
              <w:pStyle w:val="Heading2"/>
              <w:spacing w:line="240" w:lineRule="auto"/>
              <w:jc w:val="right"/>
              <w:rPr>
                <w:caps w:val="0"/>
                <w:sz w:val="24"/>
                <w:szCs w:val="24"/>
                <w:lang w:val="ru-RU"/>
              </w:rPr>
            </w:pPr>
            <w:r w:rsidRPr="00C10B36">
              <w:rPr>
                <w:caps w:val="0"/>
                <w:sz w:val="24"/>
                <w:szCs w:val="24"/>
              </w:rPr>
              <w:t>УД/УПР-</w:t>
            </w:r>
            <w:r w:rsidR="008564BE">
              <w:rPr>
                <w:caps w:val="0"/>
                <w:sz w:val="24"/>
                <w:szCs w:val="24"/>
                <w:lang w:val="en-US"/>
              </w:rPr>
              <w:t>ФПТБ-КИУТ-Б-901</w:t>
            </w:r>
          </w:p>
        </w:tc>
      </w:tr>
      <w:tr w:rsidR="00845130" w:rsidRPr="00C10B36" w14:paraId="6695F67C" w14:textId="77777777" w:rsidTr="00C10B36">
        <w:tc>
          <w:tcPr>
            <w:tcW w:w="2477" w:type="pct"/>
          </w:tcPr>
          <w:p w14:paraId="4849A4E8" w14:textId="09389772" w:rsidR="00845130" w:rsidRPr="00C32E02" w:rsidRDefault="00845130" w:rsidP="00C10B36">
            <w:pPr>
              <w:pStyle w:val="Heading2"/>
              <w:spacing w:line="240" w:lineRule="auto"/>
              <w:rPr>
                <w:b w:val="0"/>
                <w:caps w:val="0"/>
                <w:sz w:val="24"/>
                <w:szCs w:val="24"/>
                <w:lang w:val="ru-RU"/>
              </w:rPr>
            </w:pPr>
            <w:r w:rsidRPr="00C10B36">
              <w:rPr>
                <w:b w:val="0"/>
                <w:caps w:val="0"/>
                <w:sz w:val="24"/>
                <w:szCs w:val="24"/>
              </w:rPr>
              <w:t xml:space="preserve">Форма на обучение: </w:t>
            </w:r>
            <w:r w:rsidRPr="00C10B36">
              <w:rPr>
                <w:bCs/>
                <w:caps w:val="0"/>
                <w:sz w:val="24"/>
                <w:szCs w:val="24"/>
              </w:rPr>
              <w:t>РЕДОВНА/ЗАДОЧНА</w:t>
            </w:r>
            <w:r w:rsidR="00C10B36" w:rsidRPr="00C32E02">
              <w:rPr>
                <w:bCs/>
                <w:caps w:val="0"/>
                <w:sz w:val="24"/>
                <w:szCs w:val="24"/>
                <w:lang w:val="ru-RU"/>
              </w:rPr>
              <w:t>/</w:t>
            </w:r>
            <w:r w:rsidR="00C10B36" w:rsidRPr="00C10B36">
              <w:rPr>
                <w:bCs/>
                <w:caps w:val="0"/>
                <w:sz w:val="24"/>
                <w:szCs w:val="24"/>
              </w:rPr>
              <w:t>ДИСТАНЦИОННА</w:t>
            </w:r>
            <w:r w:rsidR="00C10B36" w:rsidRPr="00C10B36">
              <w:rPr>
                <w:bCs/>
                <w:caps w:val="0"/>
                <w:sz w:val="24"/>
                <w:szCs w:val="24"/>
              </w:rPr>
              <w:br/>
            </w:r>
            <w:r w:rsidR="00C10B36" w:rsidRPr="00C10B36">
              <w:rPr>
                <w:b w:val="0"/>
                <w:caps w:val="0"/>
                <w:sz w:val="22"/>
                <w:szCs w:val="22"/>
              </w:rPr>
              <w:t>Език</w:t>
            </w:r>
            <w:r w:rsidR="00C10B36" w:rsidRPr="00C10B36">
              <w:rPr>
                <w:b w:val="0"/>
                <w:caps w:val="0"/>
                <w:color w:val="000000" w:themeColor="text1"/>
                <w:sz w:val="22"/>
                <w:szCs w:val="22"/>
              </w:rPr>
              <w:t>:</w:t>
            </w:r>
            <w:r w:rsidR="006844A7" w:rsidRPr="00C32E02">
              <w:rPr>
                <w:b w:val="0"/>
                <w:caps w:val="0"/>
                <w:color w:val="000000" w:themeColor="text1"/>
                <w:sz w:val="22"/>
                <w:szCs w:val="22"/>
                <w:lang w:val="ru-RU"/>
              </w:rPr>
              <w:t xml:space="preserve"> </w:t>
            </w:r>
            <w:r w:rsidR="008564BE" w:rsidRPr="009D6D2B">
              <w:rPr>
                <w:caps w:val="0"/>
                <w:color w:val="000000" w:themeColor="text1"/>
                <w:sz w:val="22"/>
                <w:szCs w:val="22"/>
                <w:lang w:val="en-US"/>
              </w:rPr>
              <w:t>БЪЛГАРСКИ</w:t>
            </w:r>
          </w:p>
        </w:tc>
        <w:tc>
          <w:tcPr>
            <w:tcW w:w="2523" w:type="pct"/>
          </w:tcPr>
          <w:p w14:paraId="4C48217C" w14:textId="77777777" w:rsidR="0003321F" w:rsidRPr="00C10B36" w:rsidRDefault="00845130" w:rsidP="00845130">
            <w:pPr>
              <w:pStyle w:val="Heading2"/>
              <w:spacing w:line="240" w:lineRule="auto"/>
              <w:jc w:val="right"/>
              <w:rPr>
                <w:b w:val="0"/>
                <w:caps w:val="0"/>
                <w:sz w:val="24"/>
                <w:szCs w:val="24"/>
              </w:rPr>
            </w:pPr>
            <w:r w:rsidRPr="00C10B36">
              <w:rPr>
                <w:b w:val="0"/>
                <w:caps w:val="0"/>
                <w:sz w:val="24"/>
                <w:szCs w:val="24"/>
              </w:rPr>
              <w:t>Версия:</w:t>
            </w:r>
          </w:p>
          <w:p w14:paraId="06397DA6" w14:textId="3CC02F5B" w:rsidR="00845130" w:rsidRPr="00C10B36" w:rsidRDefault="008564BE" w:rsidP="00986671">
            <w:pPr>
              <w:pStyle w:val="Heading2"/>
              <w:spacing w:line="240" w:lineRule="auto"/>
              <w:jc w:val="right"/>
              <w:rPr>
                <w:caps w:val="0"/>
                <w:sz w:val="24"/>
                <w:szCs w:val="24"/>
                <w:lang w:val="en-US"/>
              </w:rPr>
            </w:pPr>
            <w:r>
              <w:rPr>
                <w:caps w:val="0"/>
                <w:sz w:val="24"/>
                <w:szCs w:val="24"/>
                <w:lang w:val="en-US"/>
              </w:rPr>
              <w:t>v.02/2024</w:t>
            </w:r>
          </w:p>
        </w:tc>
      </w:tr>
    </w:tbl>
    <w:p w14:paraId="221DE132" w14:textId="77777777" w:rsidR="00A34223" w:rsidRPr="00C10B36" w:rsidRDefault="00A34223" w:rsidP="00A34223">
      <w:pPr>
        <w:spacing w:line="20" w:lineRule="atLeast"/>
        <w:rPr>
          <w:rFonts w:ascii="Times New Roman" w:hAnsi="Times New Roman"/>
          <w:sz w:val="24"/>
          <w:szCs w:val="24"/>
          <w:lang w:val="bg-BG"/>
        </w:rPr>
      </w:pPr>
    </w:p>
    <w:p w14:paraId="6F54EF16" w14:textId="0936259C" w:rsidR="00A34223" w:rsidRDefault="00A34223" w:rsidP="00A34223">
      <w:pPr>
        <w:spacing w:line="240" w:lineRule="exact"/>
        <w:jc w:val="both"/>
        <w:rPr>
          <w:rFonts w:ascii="Times New Roman" w:hAnsi="Times New Roman"/>
          <w:b/>
          <w:bCs/>
          <w:sz w:val="28"/>
          <w:szCs w:val="28"/>
          <w:lang w:val="bg-BG"/>
        </w:rPr>
      </w:pPr>
      <w:r w:rsidRPr="00C10B36">
        <w:rPr>
          <w:rFonts w:ascii="Times New Roman" w:hAnsi="Times New Roman"/>
          <w:sz w:val="24"/>
          <w:szCs w:val="24"/>
          <w:lang w:val="bg-BG"/>
        </w:rPr>
        <w:br w:type="page"/>
      </w:r>
      <w:r w:rsidRPr="00C10B36">
        <w:rPr>
          <w:rFonts w:ascii="Times New Roman" w:hAnsi="Times New Roman"/>
          <w:b/>
          <w:bCs/>
          <w:sz w:val="28"/>
          <w:szCs w:val="28"/>
          <w:lang w:val="bg-BG"/>
        </w:rPr>
        <w:lastRenderedPageBreak/>
        <w:t>І. ОРГАНИЗАЦИЯ НА ОБУЧЕНИЕТО</w:t>
      </w:r>
    </w:p>
    <w:p w14:paraId="7D4D7629" w14:textId="77777777" w:rsidR="009A1AF2" w:rsidRDefault="009A1AF2" w:rsidP="00A34223">
      <w:pPr>
        <w:spacing w:line="240" w:lineRule="exact"/>
        <w:jc w:val="both"/>
        <w:rPr>
          <w:rFonts w:ascii="Times New Roman" w:hAnsi="Times New Roman"/>
          <w:b/>
          <w:bCs/>
          <w:sz w:val="28"/>
          <w:szCs w:val="28"/>
          <w:lang w:val="bg-BG"/>
        </w:rPr>
      </w:pPr>
    </w:p>
    <w:tbl>
      <w:tblPr>
        <w:tblStyle w:val="TableGrid"/>
        <w:tblW w:w="0" w:type="auto"/>
        <w:tblInd w:w="279" w:type="dxa"/>
        <w:tblCellMar>
          <w:top w:w="57" w:type="dxa"/>
          <w:bottom w:w="57" w:type="dxa"/>
        </w:tblCellMar>
        <w:tblLook w:val="04A0" w:firstRow="1" w:lastRow="0" w:firstColumn="1" w:lastColumn="0" w:noHBand="0" w:noVBand="1"/>
      </w:tblPr>
      <w:tblGrid>
        <w:gridCol w:w="5528"/>
        <w:gridCol w:w="4955"/>
      </w:tblGrid>
      <w:tr w:rsidR="002E5D93" w14:paraId="0334B26F" w14:textId="77777777" w:rsidTr="009A1AF2">
        <w:tc>
          <w:tcPr>
            <w:tcW w:w="5528" w:type="dxa"/>
            <w:shd w:val="clear" w:color="auto" w:fill="D9D9D9" w:themeFill="background1" w:themeFillShade="D9"/>
            <w:vAlign w:val="center"/>
          </w:tcPr>
          <w:p w14:paraId="4143D0BA" w14:textId="42662DE5" w:rsidR="002E5D93" w:rsidRPr="002E5D93" w:rsidRDefault="002E5D93" w:rsidP="009A1AF2">
            <w:pPr>
              <w:spacing w:line="240" w:lineRule="exact"/>
              <w:jc w:val="center"/>
              <w:rPr>
                <w:rFonts w:ascii="Times New Roman" w:hAnsi="Times New Roman"/>
                <w:b/>
                <w:bCs/>
                <w:sz w:val="24"/>
                <w:szCs w:val="24"/>
                <w:lang w:val="bg-BG"/>
              </w:rPr>
            </w:pPr>
            <w:r>
              <w:rPr>
                <w:rFonts w:ascii="Times New Roman" w:hAnsi="Times New Roman"/>
                <w:b/>
                <w:bCs/>
                <w:sz w:val="24"/>
                <w:szCs w:val="24"/>
                <w:lang w:val="bg-BG"/>
              </w:rPr>
              <w:t>Учебна заетост</w:t>
            </w:r>
          </w:p>
        </w:tc>
        <w:tc>
          <w:tcPr>
            <w:tcW w:w="4955" w:type="dxa"/>
            <w:shd w:val="clear" w:color="auto" w:fill="D9D9D9" w:themeFill="background1" w:themeFillShade="D9"/>
            <w:vAlign w:val="center"/>
          </w:tcPr>
          <w:p w14:paraId="61AB49A2" w14:textId="19E56B0A" w:rsidR="002E5D93" w:rsidRPr="002E5D93" w:rsidRDefault="002E5D93" w:rsidP="009A1AF2">
            <w:pPr>
              <w:spacing w:line="240" w:lineRule="exact"/>
              <w:jc w:val="center"/>
              <w:rPr>
                <w:rFonts w:ascii="Times New Roman" w:hAnsi="Times New Roman"/>
                <w:b/>
                <w:bCs/>
                <w:sz w:val="24"/>
                <w:szCs w:val="24"/>
                <w:lang w:val="bg-BG"/>
              </w:rPr>
            </w:pPr>
            <w:r>
              <w:rPr>
                <w:rFonts w:ascii="Times New Roman" w:hAnsi="Times New Roman"/>
                <w:b/>
                <w:bCs/>
                <w:sz w:val="24"/>
                <w:szCs w:val="24"/>
                <w:lang w:val="bg-BG"/>
              </w:rPr>
              <w:t>Часове</w:t>
            </w:r>
          </w:p>
        </w:tc>
      </w:tr>
      <w:tr w:rsidR="002E5D93" w14:paraId="15371989" w14:textId="77777777" w:rsidTr="009A1AF2">
        <w:tc>
          <w:tcPr>
            <w:tcW w:w="5528" w:type="dxa"/>
            <w:vAlign w:val="center"/>
          </w:tcPr>
          <w:p w14:paraId="17ADF2FD" w14:textId="5A66E7D3" w:rsidR="002E5D93" w:rsidRPr="002E5D93" w:rsidRDefault="00C861C6" w:rsidP="009A1AF2">
            <w:pPr>
              <w:spacing w:line="240" w:lineRule="exact"/>
              <w:jc w:val="center"/>
              <w:rPr>
                <w:rFonts w:ascii="Times New Roman" w:hAnsi="Times New Roman"/>
                <w:b/>
                <w:bCs/>
                <w:sz w:val="24"/>
                <w:szCs w:val="24"/>
                <w:lang w:val="bg-BG"/>
              </w:rPr>
            </w:pPr>
            <w:proofErr w:type="spellStart"/>
            <w:r w:rsidRPr="00C861C6">
              <w:rPr>
                <w:rFonts w:ascii="Times New Roman" w:hAnsi="Times New Roman"/>
                <w:b/>
                <w:sz w:val="24"/>
                <w:szCs w:val="24"/>
              </w:rPr>
              <w:t>Извънаудиторна</w:t>
            </w:r>
            <w:proofErr w:type="spellEnd"/>
            <w:r w:rsidR="002E5D93">
              <w:rPr>
                <w:rFonts w:ascii="Times New Roman" w:hAnsi="Times New Roman"/>
                <w:b/>
                <w:bCs/>
                <w:sz w:val="24"/>
                <w:szCs w:val="24"/>
                <w:lang w:val="bg-BG"/>
              </w:rPr>
              <w:t xml:space="preserve"> заетост (ИАЗ)</w:t>
            </w:r>
          </w:p>
        </w:tc>
        <w:tc>
          <w:tcPr>
            <w:tcW w:w="4955" w:type="dxa"/>
            <w:vAlign w:val="center"/>
          </w:tcPr>
          <w:p w14:paraId="074FA344" w14:textId="77777777" w:rsidR="002E5D93" w:rsidRPr="002E5D93" w:rsidRDefault="002E5D93" w:rsidP="009A1AF2">
            <w:pPr>
              <w:spacing w:line="240" w:lineRule="exact"/>
              <w:jc w:val="center"/>
              <w:rPr>
                <w:rFonts w:ascii="Times New Roman" w:hAnsi="Times New Roman"/>
                <w:b/>
                <w:bCs/>
                <w:sz w:val="24"/>
                <w:szCs w:val="24"/>
                <w:lang w:val="bg-BG"/>
              </w:rPr>
            </w:pPr>
          </w:p>
        </w:tc>
      </w:tr>
      <w:tr w:rsidR="002E5D93" w14:paraId="13D7CF1E" w14:textId="77777777" w:rsidTr="009A1AF2">
        <w:tc>
          <w:tcPr>
            <w:tcW w:w="5528" w:type="dxa"/>
            <w:vAlign w:val="center"/>
          </w:tcPr>
          <w:p w14:paraId="7DDB4839" w14:textId="6DF3777B" w:rsidR="002E5D93" w:rsidRPr="009A1AF2" w:rsidRDefault="009A1AF2" w:rsidP="009A1AF2">
            <w:pPr>
              <w:pStyle w:val="ListParagraph"/>
              <w:numPr>
                <w:ilvl w:val="0"/>
                <w:numId w:val="12"/>
              </w:numPr>
              <w:spacing w:line="240" w:lineRule="exact"/>
              <w:rPr>
                <w:rFonts w:ascii="Times New Roman" w:hAnsi="Times New Roman"/>
                <w:bCs/>
                <w:sz w:val="24"/>
                <w:szCs w:val="24"/>
                <w:lang w:val="bg-BG"/>
              </w:rPr>
            </w:pPr>
            <w:r w:rsidRPr="009A1AF2">
              <w:rPr>
                <w:rFonts w:ascii="Times New Roman" w:hAnsi="Times New Roman"/>
                <w:bCs/>
                <w:sz w:val="24"/>
                <w:szCs w:val="24"/>
                <w:lang w:val="bg-BG"/>
              </w:rPr>
              <w:t>Самостоятелна работа</w:t>
            </w:r>
          </w:p>
        </w:tc>
        <w:tc>
          <w:tcPr>
            <w:tcW w:w="4955" w:type="dxa"/>
            <w:vAlign w:val="center"/>
          </w:tcPr>
          <w:p w14:paraId="606EC065" w14:textId="0294C7AC" w:rsidR="002E5D93" w:rsidRPr="00F600F5" w:rsidRDefault="002870BC" w:rsidP="009A1AF2">
            <w:pPr>
              <w:spacing w:line="240" w:lineRule="exact"/>
              <w:jc w:val="center"/>
              <w:rPr>
                <w:rFonts w:ascii="Times New Roman" w:hAnsi="Times New Roman"/>
                <w:bCs/>
                <w:sz w:val="24"/>
                <w:szCs w:val="24"/>
              </w:rPr>
            </w:pPr>
            <w:r w:rsidRPr="00F600F5">
              <w:rPr>
                <w:rFonts w:ascii="Times New Roman" w:hAnsi="Times New Roman"/>
                <w:bCs/>
                <w:sz w:val="24"/>
                <w:szCs w:val="24"/>
                <w:lang w:val="bg-BG"/>
              </w:rPr>
              <w:t>250</w:t>
            </w:r>
          </w:p>
        </w:tc>
      </w:tr>
      <w:tr w:rsidR="002E5D93" w14:paraId="3AB3DC8B" w14:textId="77777777" w:rsidTr="009A1AF2">
        <w:tc>
          <w:tcPr>
            <w:tcW w:w="5528" w:type="dxa"/>
            <w:vAlign w:val="center"/>
          </w:tcPr>
          <w:p w14:paraId="59315F01" w14:textId="5783ED19" w:rsidR="002E5D93" w:rsidRPr="009A1AF2" w:rsidRDefault="00487F0F" w:rsidP="009A1AF2">
            <w:pPr>
              <w:pStyle w:val="ListParagraph"/>
              <w:numPr>
                <w:ilvl w:val="0"/>
                <w:numId w:val="12"/>
              </w:numPr>
              <w:spacing w:line="240" w:lineRule="exact"/>
              <w:rPr>
                <w:rFonts w:ascii="Times New Roman" w:hAnsi="Times New Roman"/>
                <w:bCs/>
                <w:sz w:val="24"/>
                <w:szCs w:val="24"/>
                <w:lang w:val="bg-BG"/>
              </w:rPr>
            </w:pPr>
            <w:r w:rsidRPr="00487F0F">
              <w:rPr>
                <w:rFonts w:ascii="Times New Roman" w:hAnsi="Times New Roman" w:hint="eastAsia"/>
                <w:bCs/>
                <w:sz w:val="24"/>
                <w:szCs w:val="24"/>
                <w:lang w:val="bg-BG"/>
              </w:rPr>
              <w:t>Онлайн</w:t>
            </w:r>
            <w:r w:rsidRPr="00487F0F">
              <w:rPr>
                <w:rFonts w:ascii="Times New Roman" w:hAnsi="Times New Roman"/>
                <w:bCs/>
                <w:sz w:val="24"/>
                <w:szCs w:val="24"/>
                <w:lang w:val="bg-BG"/>
              </w:rPr>
              <w:t xml:space="preserve"> </w:t>
            </w:r>
            <w:r w:rsidRPr="00487F0F">
              <w:rPr>
                <w:rFonts w:ascii="Times New Roman" w:hAnsi="Times New Roman" w:hint="eastAsia"/>
                <w:bCs/>
                <w:sz w:val="24"/>
                <w:szCs w:val="24"/>
                <w:lang w:val="bg-BG"/>
              </w:rPr>
              <w:t>тестове</w:t>
            </w:r>
            <w:r w:rsidRPr="00487F0F">
              <w:rPr>
                <w:rFonts w:ascii="Times New Roman" w:hAnsi="Times New Roman"/>
                <w:bCs/>
                <w:sz w:val="24"/>
                <w:szCs w:val="24"/>
                <w:lang w:val="bg-BG"/>
              </w:rPr>
              <w:t xml:space="preserve"> </w:t>
            </w:r>
            <w:r w:rsidRPr="00487F0F">
              <w:rPr>
                <w:rFonts w:ascii="Times New Roman" w:hAnsi="Times New Roman" w:hint="eastAsia"/>
                <w:bCs/>
                <w:sz w:val="24"/>
                <w:szCs w:val="24"/>
                <w:lang w:val="bg-BG"/>
              </w:rPr>
              <w:t>и</w:t>
            </w:r>
            <w:r w:rsidRPr="00487F0F">
              <w:rPr>
                <w:rFonts w:ascii="Times New Roman" w:hAnsi="Times New Roman"/>
                <w:bCs/>
                <w:sz w:val="24"/>
                <w:szCs w:val="24"/>
                <w:lang w:val="bg-BG"/>
              </w:rPr>
              <w:t xml:space="preserve"> </w:t>
            </w:r>
            <w:r w:rsidRPr="00487F0F">
              <w:rPr>
                <w:rFonts w:ascii="Times New Roman" w:hAnsi="Times New Roman" w:hint="eastAsia"/>
                <w:bCs/>
                <w:sz w:val="24"/>
                <w:szCs w:val="24"/>
                <w:lang w:val="bg-BG"/>
              </w:rPr>
              <w:t>модули</w:t>
            </w:r>
            <w:r w:rsidRPr="00487F0F">
              <w:rPr>
                <w:rFonts w:ascii="Times New Roman" w:hAnsi="Times New Roman"/>
                <w:bCs/>
                <w:sz w:val="24"/>
                <w:szCs w:val="24"/>
                <w:lang w:val="bg-BG"/>
              </w:rPr>
              <w:t xml:space="preserve"> </w:t>
            </w:r>
            <w:r w:rsidRPr="00487F0F">
              <w:rPr>
                <w:rFonts w:ascii="Times New Roman" w:hAnsi="Times New Roman" w:hint="eastAsia"/>
                <w:bCs/>
                <w:sz w:val="24"/>
                <w:szCs w:val="24"/>
                <w:lang w:val="bg-BG"/>
              </w:rPr>
              <w:t>за</w:t>
            </w:r>
            <w:r w:rsidRPr="00487F0F">
              <w:rPr>
                <w:rFonts w:ascii="Times New Roman" w:hAnsi="Times New Roman"/>
                <w:bCs/>
                <w:sz w:val="24"/>
                <w:szCs w:val="24"/>
                <w:lang w:val="bg-BG"/>
              </w:rPr>
              <w:t xml:space="preserve"> </w:t>
            </w:r>
            <w:r w:rsidRPr="00487F0F">
              <w:rPr>
                <w:rFonts w:ascii="Times New Roman" w:hAnsi="Times New Roman" w:hint="eastAsia"/>
                <w:bCs/>
                <w:sz w:val="24"/>
                <w:szCs w:val="24"/>
                <w:lang w:val="bg-BG"/>
              </w:rPr>
              <w:t>самоподготовка</w:t>
            </w:r>
          </w:p>
        </w:tc>
        <w:tc>
          <w:tcPr>
            <w:tcW w:w="4955" w:type="dxa"/>
            <w:vAlign w:val="center"/>
          </w:tcPr>
          <w:p w14:paraId="5616908A" w14:textId="24678841" w:rsidR="002E5D93" w:rsidRPr="00F600F5" w:rsidRDefault="008D4D57" w:rsidP="009A1AF2">
            <w:pPr>
              <w:spacing w:line="240" w:lineRule="exact"/>
              <w:jc w:val="center"/>
              <w:rPr>
                <w:rFonts w:ascii="Times New Roman" w:hAnsi="Times New Roman"/>
                <w:bCs/>
                <w:sz w:val="24"/>
                <w:szCs w:val="24"/>
              </w:rPr>
            </w:pPr>
            <w:r w:rsidRPr="00F600F5">
              <w:rPr>
                <w:rFonts w:ascii="Times New Roman" w:hAnsi="Times New Roman"/>
                <w:bCs/>
                <w:sz w:val="24"/>
                <w:szCs w:val="24"/>
              </w:rPr>
              <w:t>0</w:t>
            </w:r>
          </w:p>
        </w:tc>
      </w:tr>
      <w:tr w:rsidR="002E5D93" w14:paraId="73D517D4" w14:textId="77777777" w:rsidTr="009A1AF2">
        <w:tc>
          <w:tcPr>
            <w:tcW w:w="5528" w:type="dxa"/>
            <w:shd w:val="clear" w:color="auto" w:fill="D9D9D9" w:themeFill="background1" w:themeFillShade="D9"/>
            <w:vAlign w:val="center"/>
          </w:tcPr>
          <w:p w14:paraId="2120953E" w14:textId="1E015EE7" w:rsidR="002E5D93" w:rsidRPr="00C861C6" w:rsidRDefault="009A1AF2" w:rsidP="00C861C6">
            <w:pPr>
              <w:spacing w:line="240" w:lineRule="exact"/>
              <w:ind w:left="1416"/>
              <w:jc w:val="right"/>
              <w:rPr>
                <w:rFonts w:ascii="Times New Roman" w:hAnsi="Times New Roman"/>
                <w:b/>
                <w:bCs/>
                <w:sz w:val="24"/>
                <w:szCs w:val="24"/>
              </w:rPr>
            </w:pPr>
            <w:r>
              <w:rPr>
                <w:rFonts w:ascii="Times New Roman" w:hAnsi="Times New Roman"/>
                <w:b/>
                <w:bCs/>
                <w:sz w:val="24"/>
                <w:szCs w:val="24"/>
                <w:lang w:val="bg-BG"/>
              </w:rPr>
              <w:t>Всички:</w:t>
            </w:r>
            <w:r w:rsidR="00C861C6">
              <w:rPr>
                <w:rFonts w:ascii="Times New Roman" w:hAnsi="Times New Roman"/>
                <w:b/>
                <w:bCs/>
                <w:sz w:val="24"/>
                <w:szCs w:val="24"/>
              </w:rPr>
              <w:t xml:space="preserve">  </w:t>
            </w:r>
          </w:p>
        </w:tc>
        <w:tc>
          <w:tcPr>
            <w:tcW w:w="4955" w:type="dxa"/>
            <w:shd w:val="clear" w:color="auto" w:fill="D9D9D9" w:themeFill="background1" w:themeFillShade="D9"/>
            <w:vAlign w:val="center"/>
          </w:tcPr>
          <w:p w14:paraId="7A0A2FB4" w14:textId="27FACEDD" w:rsidR="002E5D93" w:rsidRPr="008D4D57" w:rsidRDefault="008D4D57" w:rsidP="009A1AF2">
            <w:pPr>
              <w:spacing w:line="240" w:lineRule="exact"/>
              <w:jc w:val="center"/>
              <w:rPr>
                <w:rFonts w:ascii="Times New Roman" w:hAnsi="Times New Roman"/>
                <w:b/>
                <w:bCs/>
                <w:sz w:val="24"/>
                <w:szCs w:val="24"/>
              </w:rPr>
            </w:pPr>
            <w:r>
              <w:rPr>
                <w:rFonts w:ascii="Times New Roman" w:hAnsi="Times New Roman"/>
                <w:b/>
                <w:bCs/>
                <w:sz w:val="24"/>
                <w:szCs w:val="24"/>
              </w:rPr>
              <w:t>250</w:t>
            </w:r>
          </w:p>
        </w:tc>
      </w:tr>
    </w:tbl>
    <w:p w14:paraId="24EC4CD6" w14:textId="72C06B02" w:rsidR="00A34223" w:rsidRPr="00C861C6" w:rsidRDefault="00A34223" w:rsidP="00C861C6">
      <w:pPr>
        <w:rPr>
          <w:rFonts w:ascii="Times New Roman" w:hAnsi="Times New Roman"/>
          <w:b/>
          <w:sz w:val="28"/>
          <w:szCs w:val="24"/>
          <w:lang w:val="bg-BG"/>
        </w:rPr>
      </w:pPr>
    </w:p>
    <w:p w14:paraId="2CE0F36F" w14:textId="419298F3" w:rsidR="00C32E02" w:rsidRPr="00AB7A25" w:rsidRDefault="00C32E02" w:rsidP="006A52F9">
      <w:pPr>
        <w:overflowPunct/>
        <w:autoSpaceDE/>
        <w:autoSpaceDN/>
        <w:adjustRightInd/>
        <w:textAlignment w:val="auto"/>
        <w:rPr>
          <w:rFonts w:ascii="Times New Roman" w:hAnsi="Times New Roman"/>
          <w:b/>
          <w:sz w:val="28"/>
          <w:szCs w:val="24"/>
        </w:rPr>
      </w:pPr>
    </w:p>
    <w:p w14:paraId="184C784C" w14:textId="54167109" w:rsidR="00301027" w:rsidRPr="0039729B" w:rsidRDefault="00301027" w:rsidP="0039729B">
      <w:pPr>
        <w:jc w:val="center"/>
        <w:rPr>
          <w:rFonts w:ascii="Times New Roman" w:hAnsi="Times New Roman"/>
          <w:b/>
          <w:i/>
          <w:sz w:val="24"/>
          <w:szCs w:val="24"/>
          <w:lang w:val="bg-BG"/>
        </w:rPr>
      </w:pPr>
      <w:r w:rsidRPr="00C10B36">
        <w:rPr>
          <w:rFonts w:ascii="Times New Roman" w:hAnsi="Times New Roman"/>
          <w:b/>
          <w:sz w:val="28"/>
          <w:szCs w:val="24"/>
          <w:lang w:val="bg-BG"/>
        </w:rPr>
        <w:t>Схема за формиране на крайната оценка по дисциплина</w:t>
      </w:r>
    </w:p>
    <w:p w14:paraId="48AFCB2F" w14:textId="35A29105" w:rsidR="0007480B" w:rsidRDefault="0007480B" w:rsidP="00301027">
      <w:pPr>
        <w:jc w:val="center"/>
        <w:rPr>
          <w:rFonts w:ascii="Times New Roman" w:hAnsi="Times New Roman"/>
          <w:b/>
          <w:sz w:val="24"/>
          <w:szCs w:val="24"/>
          <w:lang w:val="bg-BG"/>
        </w:rPr>
      </w:pPr>
    </w:p>
    <w:tbl>
      <w:tblGrid>
        <w:gridCol/>
        <w:gridCol/>
      </w:tblGrid>
      <w:tblPr>
        <w:tblW w:w="10773" w:type="dxa"/>
        <w:tblLayout w:type="autofit"/>
        <w:bidiVisual w:val="0"/>
        <w:tblCellMar>
          <w:top w:w="50" w:type="dxa"/>
          <w:bottom w:w="55" w:type="dxa"/>
        </w:tblCellMar>
        <w:tblBorders>
          <w:top w:val="single" w:sz="1" w:color="fff"/>
          <w:left w:val="single" w:sz="1" w:color="fff"/>
          <w:right w:val="single" w:sz="1" w:color="fff"/>
          <w:bottom w:val="single" w:sz="1" w:color="fff"/>
          <w:insideH w:val="single" w:sz="1" w:color="fff"/>
          <w:insideV w:val="single" w:sz="1" w:color="fff"/>
        </w:tblBorders>
      </w:tblPr>
      <w:tr>
        <w:trPr/>
        <w:tc>
          <w:tcPr>
            <w:vAlign w:val="center"/>
            <w:shd w:val="clear" w:fill="dddddd"/>
          </w:tcPr>
          <w:p>
            <w:pPr>
              <w:jc w:val="center"/>
            </w:pPr>
            <w:r>
              <w:rPr>
                <w:rFonts w:ascii="Times New Roman" w:hAnsi="Times New Roman" w:eastAsia="Times New Roman" w:cs="Times New Roman"/>
                <w:sz w:val="24"/>
                <w:szCs w:val="24"/>
                <w:b w:val="1"/>
                <w:bCs w:val="1"/>
              </w:rPr>
              <w:t xml:space="preserve">Критерий</w:t>
            </w:r>
          </w:p>
        </w:tc>
        <w:tc>
          <w:tcPr>
            <w:vAlign w:val="center"/>
            <w:shd w:val="clear" w:fill="dddddd"/>
          </w:tcPr>
          <w:p>
            <w:pPr>
              <w:jc w:val="center"/>
            </w:pPr>
            <w:r>
              <w:rPr>
                <w:rFonts w:ascii="Times New Roman" w:hAnsi="Times New Roman" w:eastAsia="Times New Roman" w:cs="Times New Roman"/>
                <w:sz w:val="24"/>
                <w:szCs w:val="24"/>
                <w:b w:val="1"/>
                <w:bCs w:val="1"/>
              </w:rPr>
              <w:t xml:space="preserve">Тежест на критерия</w:t>
              <w:br/>
              <w:t xml:space="preserve">(% от комплексната оценка)</w:t>
            </w:r>
          </w:p>
        </w:tc>
      </w:tr>
      <w:tr>
        <w:trPr/>
        <w:tc>
          <w:tcPr/>
          <w:p>
            <w:pPr/>
            <w:r>
              <w:rPr>
                <w:rFonts w:ascii="Times New Roman" w:hAnsi="Times New Roman" w:eastAsia="Times New Roman" w:cs="Times New Roman"/>
                <w:sz w:val="24"/>
                <w:szCs w:val="24"/>
              </w:rPr>
              <w:t xml:space="preserve">Раздел І: Основи на туризма, Туристически ресурси, Икономика на туризма</w:t>
            </w:r>
          </w:p>
        </w:tc>
        <w:tc>
          <w:tcPr/>
          <w:p>
            <w:pPr>
              <w:jc w:val="center"/>
            </w:pPr>
            <w:r>
              <w:rPr>
                <w:rFonts w:ascii="Times New Roman" w:hAnsi="Times New Roman" w:eastAsia="Times New Roman" w:cs="Times New Roman"/>
                <w:sz w:val="24"/>
                <w:szCs w:val="24"/>
              </w:rPr>
              <w:t xml:space="preserve">25%</w:t>
            </w:r>
          </w:p>
        </w:tc>
      </w:tr>
      <w:tr>
        <w:trPr/>
        <w:tc>
          <w:tcPr/>
          <w:p>
            <w:pPr/>
            <w:r>
              <w:rPr>
                <w:rFonts w:ascii="Times New Roman" w:hAnsi="Times New Roman" w:eastAsia="Times New Roman" w:cs="Times New Roman"/>
                <w:sz w:val="24"/>
                <w:szCs w:val="24"/>
              </w:rPr>
              <w:t xml:space="preserve">Раздел ІІ: Хотелиерски бизнес, Ресторантьорство и кетъринг,Туроператорска, агентска и транспортна дейност в туризма</w:t>
            </w:r>
          </w:p>
        </w:tc>
        <w:tc>
          <w:tcPr/>
          <w:p>
            <w:pPr>
              <w:jc w:val="center"/>
            </w:pPr>
            <w:r>
              <w:rPr>
                <w:rFonts w:ascii="Times New Roman" w:hAnsi="Times New Roman" w:eastAsia="Times New Roman" w:cs="Times New Roman"/>
                <w:sz w:val="24"/>
                <w:szCs w:val="24"/>
              </w:rPr>
              <w:t xml:space="preserve">25%</w:t>
            </w:r>
          </w:p>
        </w:tc>
      </w:tr>
      <w:tr>
        <w:trPr/>
        <w:tc>
          <w:tcPr/>
          <w:p>
            <w:pPr/>
            <w:r>
              <w:rPr>
                <w:rFonts w:ascii="Times New Roman" w:hAnsi="Times New Roman" w:eastAsia="Times New Roman" w:cs="Times New Roman"/>
                <w:sz w:val="24"/>
                <w:szCs w:val="24"/>
              </w:rPr>
              <w:t xml:space="preserve">Раздел ІІІ: Управление на взаимоотношенията с туристите, Международен туризъм</w:t>
            </w:r>
          </w:p>
        </w:tc>
        <w:tc>
          <w:tcPr/>
          <w:p>
            <w:pPr>
              <w:jc w:val="center"/>
            </w:pPr>
            <w:r>
              <w:rPr>
                <w:rFonts w:ascii="Times New Roman" w:hAnsi="Times New Roman" w:eastAsia="Times New Roman" w:cs="Times New Roman"/>
                <w:sz w:val="24"/>
                <w:szCs w:val="24"/>
              </w:rPr>
              <w:t xml:space="preserve">25%</w:t>
            </w:r>
          </w:p>
        </w:tc>
      </w:tr>
      <w:tr>
        <w:trPr/>
        <w:tc>
          <w:tcPr/>
          <w:p>
            <w:pPr/>
            <w:r>
              <w:rPr>
                <w:rFonts w:ascii="Times New Roman" w:hAnsi="Times New Roman" w:eastAsia="Times New Roman" w:cs="Times New Roman"/>
                <w:sz w:val="24"/>
                <w:szCs w:val="24"/>
              </w:rPr>
              <w:t xml:space="preserve">Раздел ІV: Екскурзоводство, Иновации и конкурентоспособност на туризма</w:t>
            </w:r>
          </w:p>
        </w:tc>
        <w:tc>
          <w:tcPr/>
          <w:p>
            <w:pPr>
              <w:jc w:val="center"/>
            </w:pPr>
            <w:r>
              <w:rPr>
                <w:rFonts w:ascii="Times New Roman" w:hAnsi="Times New Roman" w:eastAsia="Times New Roman" w:cs="Times New Roman"/>
                <w:sz w:val="24"/>
                <w:szCs w:val="24"/>
              </w:rPr>
              <w:t xml:space="preserve">25%</w:t>
            </w:r>
          </w:p>
        </w:tc>
      </w:tr>
      <w:tr>
        <w:trPr/>
        <w:tc>
          <w:tcPr>
            <w:vAlign w:val="center"/>
            <w:shd w:val="clear" w:fill="dddddd"/>
          </w:tcPr>
          <w:p>
            <w:pPr>
              <w:jc w:val="right"/>
            </w:pPr>
            <w:r>
              <w:rPr>
                <w:rFonts w:ascii="Times New Roman" w:hAnsi="Times New Roman" w:eastAsia="Times New Roman" w:cs="Times New Roman"/>
                <w:sz w:val="24"/>
                <w:szCs w:val="24"/>
                <w:b w:val="1"/>
                <w:bCs w:val="1"/>
              </w:rPr>
              <w:t xml:space="preserve">Общо за дисциплината:</w:t>
            </w:r>
          </w:p>
        </w:tc>
        <w:tc>
          <w:tcPr>
            <w:vAlign w:val="center"/>
            <w:shd w:val="clear" w:fill="dddddd"/>
          </w:tcPr>
          <w:p>
            <w:pPr>
              <w:jc w:val="center"/>
            </w:pPr>
            <w:r>
              <w:rPr>
                <w:rFonts w:ascii="Times New Roman" w:hAnsi="Times New Roman" w:eastAsia="Times New Roman" w:cs="Times New Roman"/>
                <w:sz w:val="24"/>
                <w:szCs w:val="24"/>
                <w:b w:val="1"/>
                <w:bCs w:val="1"/>
              </w:rPr>
              <w:t xml:space="preserve">100%</w:t>
            </w:r>
          </w:p>
        </w:tc>
      </w:tr>
    </w:tbl>
    <w:p w14:paraId="129669A5" w14:textId="77777777" w:rsidR="009943E5" w:rsidRPr="008633A2" w:rsidRDefault="009943E5" w:rsidP="000A31B2">
      <w:pPr>
        <w:overflowPunct/>
        <w:autoSpaceDE/>
        <w:autoSpaceDN/>
        <w:adjustRightInd/>
        <w:textAlignment w:val="auto"/>
        <w:rPr>
          <w:rFonts w:ascii="Times New Roman" w:hAnsi="Times New Roman"/>
          <w:color w:val="232323"/>
          <w:spacing w:val="-13"/>
          <w:sz w:val="24"/>
          <w:szCs w:val="24"/>
        </w:rPr>
      </w:pPr>
    </w:p>
    <w:p w14:paraId="40EA5D97" w14:textId="77777777" w:rsidR="008919B1" w:rsidRDefault="008919B1" w:rsidP="000A31B2">
      <w:pPr>
        <w:overflowPunct/>
        <w:autoSpaceDE/>
        <w:autoSpaceDN/>
        <w:adjustRightInd/>
        <w:textAlignment w:val="auto"/>
        <w:rPr>
          <w:rFonts w:ascii="Times New Roman" w:hAnsi="Times New Roman"/>
          <w:b/>
          <w:color w:val="232323"/>
          <w:spacing w:val="-13"/>
          <w:sz w:val="28"/>
          <w:szCs w:val="28"/>
          <w:lang w:val="bg-BG"/>
        </w:rPr>
      </w:pPr>
    </w:p>
    <w:p w14:paraId="0C456657" w14:textId="77777777" w:rsidR="00502F92" w:rsidRPr="000A31B2" w:rsidRDefault="00A34223" w:rsidP="000A31B2">
      <w:pPr>
        <w:overflowPunct/>
        <w:autoSpaceDE/>
        <w:autoSpaceDN/>
        <w:adjustRightInd/>
        <w:textAlignment w:val="auto"/>
        <w:rPr>
          <w:rFonts w:ascii="Times New Roman" w:hAnsi="Times New Roman"/>
          <w:b/>
          <w:color w:val="232323"/>
          <w:spacing w:val="-13"/>
          <w:sz w:val="28"/>
          <w:szCs w:val="28"/>
          <w:lang w:val="bg-BG"/>
        </w:rPr>
      </w:pPr>
      <w:r w:rsidRPr="00C10B36">
        <w:rPr>
          <w:rFonts w:ascii="Times New Roman" w:hAnsi="Times New Roman"/>
          <w:b/>
          <w:color w:val="232323"/>
          <w:spacing w:val="-13"/>
          <w:sz w:val="28"/>
          <w:szCs w:val="28"/>
          <w:lang w:val="bg-BG"/>
        </w:rPr>
        <w:t>II. </w:t>
      </w:r>
      <w:r w:rsidRPr="00C10B36">
        <w:rPr>
          <w:rFonts w:ascii="Times New Roman" w:hAnsi="Times New Roman"/>
          <w:b/>
          <w:caps/>
          <w:color w:val="232323"/>
          <w:spacing w:val="-17"/>
          <w:sz w:val="28"/>
          <w:szCs w:val="28"/>
          <w:lang w:val="bg-BG"/>
        </w:rPr>
        <w:t>Анотация</w:t>
      </w:r>
    </w:p>
    <w:p w14:paraId="5D73C5CC" w14:textId="5EE6DF38" w:rsidR="00922E7B" w:rsidRPr="00C10B36" w:rsidRDefault="00AB0FD7" w:rsidP="00F44C88">
      <w:pPr>
        <w:shd w:val="clear" w:color="auto" w:fill="FFFFFF"/>
        <w:spacing w:line="240" w:lineRule="atLeast"/>
        <w:rPr>
          <w:rFonts w:ascii="Times New Roman" w:hAnsi="Times New Roman"/>
          <w:b/>
          <w:caps/>
          <w:color w:val="232323"/>
          <w:spacing w:val="-17"/>
          <w:sz w:val="28"/>
          <w:szCs w:val="28"/>
          <w:lang w:val="bg-BG"/>
        </w:rPr>
      </w:pPr>
      <w:r>
        <w:rPr>
          <w:rFonts w:ascii="Times New Roman" w:hAnsi="Times New Roman"/>
          <w:b/>
          <w:caps/>
          <w:color w:val="232323"/>
          <w:spacing w:val="-17"/>
          <w:sz w:val="28"/>
          <w:szCs w:val="28"/>
          <w:lang w:val="bg-BG"/>
        </w:rPr>
        <w:tab/>
      </w:r>
    </w:p>
    <w:p w14:paraId="3D780F6B" w14:textId="7E0764B4" w:rsidR="00243F93" w:rsidRPr="00C10B36" w:rsidRDefault="00243F93" w:rsidP="00F44C88">
      <w:pPr>
        <w:shd w:val="clear" w:color="auto" w:fill="FFFFFF"/>
        <w:spacing w:line="240" w:lineRule="atLeast"/>
        <w:rPr>
          <w:rFonts w:ascii="Times New Roman" w:hAnsi="Times New Roman"/>
          <w:b/>
          <w:caps/>
          <w:color w:val="232323"/>
          <w:spacing w:val="-17"/>
          <w:sz w:val="28"/>
          <w:szCs w:val="28"/>
          <w:lang w:val="bg-BG"/>
        </w:rPr>
      </w:pPr>
      <w:r w:rsidRPr="00C10B36">
        <w:rPr>
          <w:rFonts w:ascii="Times New Roman" w:hAnsi="Times New Roman"/>
          <w:b/>
          <w:sz w:val="28"/>
          <w:szCs w:val="28"/>
          <w:lang w:val="bg-BG"/>
        </w:rPr>
        <w:t xml:space="preserve">2.1. Цел на </w:t>
      </w:r>
      <w:r w:rsidR="00487F0F" w:rsidRPr="00487F0F">
        <w:rPr>
          <w:rFonts w:ascii="Times New Roman" w:hAnsi="Times New Roman" w:hint="eastAsia"/>
          <w:b/>
          <w:sz w:val="28"/>
          <w:szCs w:val="28"/>
          <w:lang w:val="bg-BG"/>
        </w:rPr>
        <w:t>държавния</w:t>
      </w:r>
      <w:r w:rsidR="00487F0F" w:rsidRPr="00487F0F">
        <w:rPr>
          <w:rFonts w:ascii="Times New Roman" w:hAnsi="Times New Roman"/>
          <w:b/>
          <w:sz w:val="28"/>
          <w:szCs w:val="28"/>
          <w:lang w:val="bg-BG"/>
        </w:rPr>
        <w:t xml:space="preserve"> </w:t>
      </w:r>
      <w:r w:rsidR="00487F0F" w:rsidRPr="00487F0F">
        <w:rPr>
          <w:rFonts w:ascii="Times New Roman" w:hAnsi="Times New Roman" w:hint="eastAsia"/>
          <w:b/>
          <w:sz w:val="28"/>
          <w:szCs w:val="28"/>
          <w:lang w:val="bg-BG"/>
        </w:rPr>
        <w:t>изпит</w:t>
      </w:r>
    </w:p>
    <w:p w14:paraId="4366F864" w14:textId="161C108E" w:rsidR="00106549" w:rsidRDefault="00106549" w:rsidP="00106549">
      <w:pPr>
        <w:ind w:firstLine="709"/>
        <w:jc w:val="both"/>
        <w:rPr>
          <w:rFonts w:ascii="Times New Roman" w:hAnsi="Times New Roman"/>
        </w:rPr>
      </w:pPr>
      <w:r>
        <w:rPr>
          <w:rFonts w:ascii="Times New Roman" w:hAnsi="Times New Roman"/>
        </w:rPr>
        <w:t>Да бъдат оценени комплексно придобитите през периода на бакалавърско обучение знания.</w:t>
      </w:r>
    </w:p>
    <w:p w14:paraId="5D440962" w14:textId="77777777" w:rsidR="0077675E" w:rsidRPr="00C10B36" w:rsidRDefault="0077675E" w:rsidP="006B1565">
      <w:pPr>
        <w:shd w:val="clear" w:color="auto" w:fill="FFFFFF"/>
        <w:spacing w:line="240" w:lineRule="atLeast"/>
        <w:rPr>
          <w:rFonts w:ascii="Times New Roman" w:hAnsi="Times New Roman"/>
          <w:b/>
          <w:color w:val="232323"/>
          <w:spacing w:val="-13"/>
          <w:sz w:val="28"/>
          <w:szCs w:val="28"/>
          <w:lang w:val="bg-BG"/>
        </w:rPr>
      </w:pPr>
    </w:p>
    <w:p w14:paraId="1628CE72" w14:textId="77777777" w:rsidR="006B1565" w:rsidRPr="00C10B36" w:rsidRDefault="00936B63" w:rsidP="002B255E">
      <w:pPr>
        <w:shd w:val="clear" w:color="auto" w:fill="FFFFFF"/>
        <w:spacing w:line="240" w:lineRule="atLeast"/>
        <w:rPr>
          <w:rFonts w:ascii="Times New Roman" w:hAnsi="Times New Roman"/>
          <w:i/>
          <w:color w:val="232323"/>
          <w:spacing w:val="-13"/>
          <w:sz w:val="28"/>
          <w:szCs w:val="28"/>
          <w:u w:val="single"/>
          <w:lang w:val="bg-BG"/>
        </w:rPr>
      </w:pPr>
      <w:r>
        <w:rPr>
          <w:rFonts w:ascii="Times New Roman" w:hAnsi="Times New Roman"/>
          <w:b/>
          <w:sz w:val="28"/>
          <w:szCs w:val="28"/>
          <w:lang w:val="bg-BG"/>
        </w:rPr>
        <w:t xml:space="preserve">2.2. </w:t>
      </w:r>
      <w:r w:rsidR="00243F93" w:rsidRPr="00C10B36">
        <w:rPr>
          <w:rFonts w:ascii="Times New Roman" w:hAnsi="Times New Roman"/>
          <w:b/>
          <w:sz w:val="28"/>
          <w:szCs w:val="28"/>
          <w:lang w:val="bg-BG"/>
        </w:rPr>
        <w:t>Предварителни изисквания</w:t>
      </w:r>
    </w:p>
    <w:p w14:paraId="57BEE9B4" w14:textId="77777777" w:rsidR="007A3150" w:rsidRDefault="007A3150" w:rsidP="007A3150">
      <w:pPr>
        <w:ind w:firstLine="709"/>
        <w:jc w:val="both"/>
        <w:rPr>
          <w:rFonts w:ascii="Times New Roman" w:hAnsi="Times New Roman"/>
        </w:rPr>
      </w:pPr>
      <w:r>
        <w:rPr>
          <w:rFonts w:ascii="Times New Roman" w:hAnsi="Times New Roman"/>
        </w:rPr>
        <w:t>Съгласно правилника за организацията на учебния процес в СА „Д. А. Ценов“ обучението на студентите за ОКС „бакалавър” в Академията приключва с писмен държавен изпит по специалността. До държавен изпит се допускат студентите, които са завършили семестриално своето обучение. За семестриално завършили се считат студентите, които са приключили успешно последния курс на обучение (положили са всички семестриални изпити) и са получили оценка за преддипломната си практика в срокове и продължителност, определени с учебния план.</w:t>
      </w:r>
    </w:p>
    <w:p w14:paraId="19648BCF" w14:textId="77777777" w:rsidR="006B1565" w:rsidRPr="00C10B36" w:rsidRDefault="006B1565" w:rsidP="006B1565">
      <w:pPr>
        <w:shd w:val="clear" w:color="auto" w:fill="FFFFFF"/>
        <w:spacing w:line="240" w:lineRule="atLeast"/>
        <w:rPr>
          <w:rFonts w:ascii="Times New Roman" w:hAnsi="Times New Roman"/>
          <w:b/>
          <w:color w:val="232323"/>
          <w:spacing w:val="-13"/>
          <w:sz w:val="28"/>
          <w:szCs w:val="28"/>
          <w:lang w:val="bg-BG"/>
        </w:rPr>
      </w:pPr>
    </w:p>
    <w:p w14:paraId="41544FF4" w14:textId="227ED16A" w:rsidR="00936B63" w:rsidRPr="00EE74FD" w:rsidRDefault="00243F93" w:rsidP="00936B63">
      <w:pPr>
        <w:shd w:val="clear" w:color="auto" w:fill="FFFFFF"/>
        <w:spacing w:line="240" w:lineRule="atLeast"/>
        <w:rPr>
          <w:i/>
          <w:color w:val="232323"/>
          <w:spacing w:val="-13"/>
          <w:u w:val="single"/>
        </w:rPr>
      </w:pPr>
      <w:r w:rsidRPr="00C10B36">
        <w:rPr>
          <w:rFonts w:ascii="Times New Roman" w:hAnsi="Times New Roman"/>
          <w:b/>
          <w:sz w:val="28"/>
          <w:szCs w:val="28"/>
          <w:lang w:val="bg-BG"/>
        </w:rPr>
        <w:t xml:space="preserve">2.3. </w:t>
      </w:r>
      <w:r w:rsidR="00E708FF" w:rsidRPr="00E708FF">
        <w:rPr>
          <w:rFonts w:ascii="Times New Roman" w:hAnsi="Times New Roman" w:hint="eastAsia"/>
          <w:b/>
          <w:sz w:val="28"/>
          <w:szCs w:val="28"/>
          <w:lang w:val="bg-BG"/>
        </w:rPr>
        <w:t>Организация</w:t>
      </w:r>
      <w:r w:rsidR="00E708FF" w:rsidRPr="00E708FF">
        <w:rPr>
          <w:rFonts w:ascii="Times New Roman" w:hAnsi="Times New Roman"/>
          <w:b/>
          <w:sz w:val="28"/>
          <w:szCs w:val="28"/>
          <w:lang w:val="bg-BG"/>
        </w:rPr>
        <w:t xml:space="preserve"> </w:t>
      </w:r>
      <w:r w:rsidR="00E708FF" w:rsidRPr="00E708FF">
        <w:rPr>
          <w:rFonts w:ascii="Times New Roman" w:hAnsi="Times New Roman" w:hint="eastAsia"/>
          <w:b/>
          <w:sz w:val="28"/>
          <w:szCs w:val="28"/>
          <w:lang w:val="bg-BG"/>
        </w:rPr>
        <w:t>на</w:t>
      </w:r>
      <w:r w:rsidR="00E708FF" w:rsidRPr="00E708FF">
        <w:rPr>
          <w:rFonts w:ascii="Times New Roman" w:hAnsi="Times New Roman"/>
          <w:b/>
          <w:sz w:val="28"/>
          <w:szCs w:val="28"/>
          <w:lang w:val="bg-BG"/>
        </w:rPr>
        <w:t xml:space="preserve"> </w:t>
      </w:r>
      <w:r w:rsidR="00E708FF" w:rsidRPr="00E708FF">
        <w:rPr>
          <w:rFonts w:ascii="Times New Roman" w:hAnsi="Times New Roman" w:hint="eastAsia"/>
          <w:b/>
          <w:sz w:val="28"/>
          <w:szCs w:val="28"/>
          <w:lang w:val="bg-BG"/>
        </w:rPr>
        <w:t>провеждане</w:t>
      </w:r>
      <w:r w:rsidR="00E708FF" w:rsidRPr="00E708FF">
        <w:rPr>
          <w:rFonts w:ascii="Times New Roman" w:hAnsi="Times New Roman"/>
          <w:b/>
          <w:sz w:val="28"/>
          <w:szCs w:val="28"/>
          <w:lang w:val="bg-BG"/>
        </w:rPr>
        <w:t xml:space="preserve"> </w:t>
      </w:r>
      <w:r w:rsidR="00E708FF" w:rsidRPr="00E708FF">
        <w:rPr>
          <w:rFonts w:ascii="Times New Roman" w:hAnsi="Times New Roman" w:hint="eastAsia"/>
          <w:b/>
          <w:sz w:val="28"/>
          <w:szCs w:val="28"/>
          <w:lang w:val="bg-BG"/>
        </w:rPr>
        <w:t>на</w:t>
      </w:r>
      <w:r w:rsidR="00E708FF" w:rsidRPr="00E708FF">
        <w:rPr>
          <w:rFonts w:ascii="Times New Roman" w:hAnsi="Times New Roman"/>
          <w:b/>
          <w:sz w:val="28"/>
          <w:szCs w:val="28"/>
          <w:lang w:val="bg-BG"/>
        </w:rPr>
        <w:t xml:space="preserve"> </w:t>
      </w:r>
      <w:r w:rsidR="00487F0F" w:rsidRPr="00487F0F">
        <w:rPr>
          <w:rFonts w:ascii="Times New Roman" w:hAnsi="Times New Roman" w:hint="eastAsia"/>
          <w:b/>
          <w:sz w:val="28"/>
          <w:szCs w:val="28"/>
          <w:lang w:val="bg-BG"/>
        </w:rPr>
        <w:t>държавния</w:t>
      </w:r>
      <w:r w:rsidR="00487F0F" w:rsidRPr="00487F0F">
        <w:rPr>
          <w:rFonts w:ascii="Times New Roman" w:hAnsi="Times New Roman"/>
          <w:b/>
          <w:sz w:val="28"/>
          <w:szCs w:val="28"/>
          <w:lang w:val="bg-BG"/>
        </w:rPr>
        <w:t xml:space="preserve"> </w:t>
      </w:r>
      <w:r w:rsidR="00487F0F" w:rsidRPr="00487F0F">
        <w:rPr>
          <w:rFonts w:ascii="Times New Roman" w:hAnsi="Times New Roman" w:hint="eastAsia"/>
          <w:b/>
          <w:sz w:val="28"/>
          <w:szCs w:val="28"/>
          <w:lang w:val="bg-BG"/>
        </w:rPr>
        <w:t>изпит</w:t>
      </w:r>
    </w:p>
    <w:p w14:paraId="3EFBF371" w14:textId="5BCB3AD9" w:rsidR="006D3B5D" w:rsidRDefault="006D3B5D" w:rsidP="00BA4B91">
      <w:pPr>
        <w:ind w:firstLine="709"/>
        <w:jc w:val="both"/>
        <w:rPr>
          <w:rFonts w:ascii="Times New Roman" w:hAnsi="Times New Roman"/>
        </w:rPr>
      </w:pPr>
      <w:r>
        <w:rPr>
          <w:rFonts w:ascii="Times New Roman" w:hAnsi="Times New Roman"/>
        </w:rPr>
        <w:t>Държавният изпит в СА „Д. А. Ценов“ е писмен, с продължителност три астрономически часа. Държавният изпит се провежда от комисия, назначена със заповед на ректора. В състава на изпитната комисия влизат не по-малко от трима преподаватели от катедрата, водеща специалността.</w:t>
      </w:r>
    </w:p>
    <w:p w14:paraId="096D3A30" w14:textId="5378640A" w:rsidR="002D6839" w:rsidRPr="00C10B36" w:rsidRDefault="002D6839" w:rsidP="00143328">
      <w:pPr>
        <w:ind w:firstLine="709"/>
        <w:jc w:val="both"/>
        <w:rPr>
          <w:rFonts w:ascii="Times New Roman" w:hAnsi="Times New Roman"/>
          <w:lang w:val="bg-BG"/>
        </w:rPr>
      </w:pPr>
    </w:p>
    <w:p w14:paraId="3E5DFCAF" w14:textId="77777777" w:rsidR="006B1565" w:rsidRPr="00C10B36" w:rsidRDefault="002D6839" w:rsidP="006B1565">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lang w:val="bg-BG"/>
        </w:rPr>
        <w:t>2.4. Очаквани резултати</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Бакалавърът по специалност „Икономика на туризма“ следва да притежава теоретични и фактологични знания в областта, включително свързани с най-новите постижения в нея, самостоятелно да интерпретира придобитите знания, критично да възприема, разбира и излага теории и принципи.</w:t>
      </w:r>
    </w:p>
    <w:p w14:paraId="1F410D5D" w14:textId="77777777" w:rsidR="007C5A15" w:rsidRPr="003D232B" w:rsidRDefault="007C5A15" w:rsidP="00143328">
      <w:pPr>
        <w:ind w:firstLine="709"/>
        <w:jc w:val="both"/>
        <w:rPr>
          <w:rFonts w:ascii="Times New Roman" w:hAnsi="Times New Roman"/>
        </w:rPr>
      </w:pPr>
    </w:p>
    <w:p w14:paraId="798EA7AD" w14:textId="77777777" w:rsidR="00E52EDC" w:rsidRPr="00821D83" w:rsidRDefault="00E52EDC" w:rsidP="00A34223">
      <w:pPr>
        <w:shd w:val="clear" w:color="auto" w:fill="FFFFFF"/>
        <w:spacing w:line="240" w:lineRule="atLeast"/>
        <w:rPr>
          <w:rFonts w:ascii="Times New Roman" w:hAnsi="Times New Roman"/>
          <w:b/>
          <w:caps/>
          <w:color w:val="232323"/>
          <w:spacing w:val="-17"/>
          <w:sz w:val="28"/>
          <w:szCs w:val="28"/>
        </w:rPr>
      </w:pPr>
    </w:p>
    <w:p w14:paraId="5333ECE4" w14:textId="729BA1E8" w:rsidR="00851A48" w:rsidRDefault="002D6839" w:rsidP="009558B1">
      <w:pPr>
        <w:shd w:val="clear" w:color="auto" w:fill="FFFFFF"/>
        <w:spacing w:line="240" w:lineRule="atLeast"/>
        <w:rPr>
          <w:rFonts w:ascii="Times New Roman" w:hAnsi="Times New Roman"/>
          <w:b/>
          <w:caps/>
          <w:color w:val="232323"/>
          <w:spacing w:val="-17"/>
          <w:sz w:val="28"/>
          <w:szCs w:val="28"/>
          <w:lang w:val="bg-BG"/>
        </w:rPr>
      </w:pPr>
      <w:r w:rsidRPr="00C10B36">
        <w:rPr>
          <w:rFonts w:ascii="Times New Roman" w:hAnsi="Times New Roman"/>
          <w:b/>
          <w:caps/>
          <w:color w:val="232323"/>
          <w:spacing w:val="-17"/>
          <w:sz w:val="28"/>
          <w:szCs w:val="28"/>
        </w:rPr>
        <w:t>I</w:t>
      </w:r>
      <w:r w:rsidR="00821D83">
        <w:rPr>
          <w:rFonts w:ascii="Times New Roman" w:hAnsi="Times New Roman"/>
          <w:b/>
          <w:caps/>
          <w:color w:val="232323"/>
          <w:spacing w:val="-17"/>
          <w:sz w:val="28"/>
          <w:szCs w:val="28"/>
        </w:rPr>
        <w:t>II</w:t>
      </w:r>
      <w:r w:rsidR="00A34223" w:rsidRPr="00C10B36">
        <w:rPr>
          <w:rFonts w:ascii="Times New Roman" w:hAnsi="Times New Roman"/>
          <w:b/>
          <w:caps/>
          <w:color w:val="232323"/>
          <w:spacing w:val="-17"/>
          <w:sz w:val="28"/>
          <w:szCs w:val="28"/>
          <w:lang w:val="bg-BG"/>
        </w:rPr>
        <w:t>. Учебно съдържание</w:t>
      </w:r>
    </w:p>
    <w:p w14:paraId="2AA14601" w14:textId="1F956E50" w:rsidR="00A56E5C" w:rsidRPr="00154C52" w:rsidRDefault="00A56E5C" w:rsidP="009558B1">
      <w:pPr>
        <w:shd w:val="clear" w:color="auto" w:fill="FFFFFF"/>
        <w:spacing w:line="240" w:lineRule="atLeast"/>
        <w:rPr>
          <w:rFonts w:ascii="Times New Roman" w:hAnsi="Times New Roman"/>
          <w:b/>
          <w:caps/>
          <w:color w:val="232323"/>
          <w:spacing w:val="-17"/>
          <w:sz w:val="24"/>
          <w:szCs w:val="24"/>
          <w:lang w:val="bg-BG"/>
        </w:rPr>
      </w:pPr>
    </w:p>
    <w:tbl>
      <w:tblGrid>
        <w:gridCol/>
      </w:tblGrid>
      <w:tblPr>
        <w:tblW w:w="10773" w:type="dxa"/>
        <w:tblLayout w:type="autofit"/>
        <w:bidiVisual w:val="0"/>
        <w:tblCellMar>
          <w:top w:w="50" w:type="dxa"/>
          <w:bottom w:w="55" w:type="dxa"/>
        </w:tblCellMar>
        <w:tblBorders>
          <w:top w:val="single" w:sz="1" w:color="#fff"/>
          <w:left w:val="single" w:sz="1" w:color="#fff"/>
          <w:right w:val="single" w:sz="1" w:color="#fff"/>
          <w:bottom w:val="single" w:sz="1" w:color="#fff"/>
          <w:insideH w:val="single" w:sz="1" w:color="#fff"/>
          <w:insideV w:val="single" w:sz="1" w:color="#fff"/>
        </w:tblBorders>
      </w:tblPr>
      <w:tr>
        <w:trPr/>
        <w:tc>
          <w:tcPr>
            <w:vAlign w:val="center"/>
            <w:shd w:val="clear" w:fill="dddddd"/>
          </w:tcPr>
          <w:p>
            <w:pPr>
              <w:jc w:val="center"/>
            </w:pPr>
            <w:r>
              <w:rPr>
                <w:rFonts w:ascii="Times New Roman" w:hAnsi="Times New Roman" w:eastAsia="Times New Roman" w:cs="Times New Roman"/>
                <w:sz w:val="26"/>
                <w:szCs w:val="26"/>
                <w:b w:val="1"/>
                <w:bCs w:val="1"/>
              </w:rPr>
              <w:t xml:space="preserve">ВЪПРОСИ ЗА ДЪРЖАВНИЯ ИЗПИТ</w:t>
            </w:r>
          </w:p>
        </w:tc>
      </w:tr>
      <w:tr>
        <w:trPr/>
        <w:tc>
          <w:tcPr/>
          <w:p>
            <w:pPr/>
            <w:r>
              <w:rPr>
                <w:rFonts w:ascii="Times New Roman" w:hAnsi="Times New Roman" w:eastAsia="Times New Roman" w:cs="Times New Roman"/>
                <w:sz w:val="26"/>
                <w:szCs w:val="26"/>
                <w:b w:val="1"/>
                <w:bCs w:val="1"/>
              </w:rPr>
              <w:t xml:space="preserve">Основи на туризма</w:t>
            </w:r>
          </w:p>
        </w:tc>
      </w:tr>
      <w:tr>
        <w:trPr/>
        <w:tc>
          <w:tcPr/>
          <w:p>
            <w:pPr/>
            <w:r>
              <w:rPr>
                <w:rFonts w:ascii="Times New Roman" w:hAnsi="Times New Roman" w:eastAsia="Times New Roman" w:cs="Times New Roman"/>
                <w:sz w:val="26"/>
                <w:szCs w:val="26"/>
              </w:rPr>
              <w:t xml:space="preserve">1. Същност, значение и фактори за развитието на туризма  
</w:t>
              <w:br/>
              <w:t xml:space="preserve">2. Основни видове туризъм  
</w:t>
              <w:br/>
              <w:t xml:space="preserve">3. Туристически потребности, мотивация и поведение   
</w:t>
              <w:br/>
              <w:t xml:space="preserve">4.Туристически продукт  
</w:t>
              <w:br/>
              <w:t xml:space="preserve">5. Туристическа дестинация  
</w:t>
              <w:br/>
              <w:t xml:space="preserve">6. Основни туристически предприятия</w:t>
            </w:r>
          </w:p>
        </w:tc>
      </w:tr>
      <w:tr>
        <w:trPr/>
        <w:tc>
          <w:tcPr/>
          <w:p>
            <w:pPr/>
            <w:r>
              <w:rPr>
                <w:rFonts w:ascii="Times New Roman" w:hAnsi="Times New Roman" w:eastAsia="Times New Roman" w:cs="Times New Roman"/>
                <w:sz w:val="26"/>
                <w:szCs w:val="26"/>
                <w:b w:val="1"/>
                <w:bCs w:val="1"/>
              </w:rPr>
              <w:t xml:space="preserve">Туристически ресурси</w:t>
            </w:r>
          </w:p>
        </w:tc>
      </w:tr>
      <w:tr>
        <w:trPr/>
        <w:tc>
          <w:tcPr/>
          <w:p>
            <w:pPr/>
            <w:r>
              <w:rPr>
                <w:rFonts w:ascii="Times New Roman" w:hAnsi="Times New Roman" w:eastAsia="Times New Roman" w:cs="Times New Roman"/>
                <w:sz w:val="26"/>
                <w:szCs w:val="26"/>
              </w:rPr>
              <w:t xml:space="preserve">1.	Същност на понятието туристически ресурси, типология и класификация на туристическите ресурси
</w:t>
              <w:br/>
              <w:t xml:space="preserve">2.	Природни и антропогенни туристически ресурси
</w:t>
              <w:br/>
              <w:t xml:space="preserve">3.	Капацитет на туристическите ресурси, опазване и защита, сезонност в експлоатацията</w:t>
            </w:r>
          </w:p>
        </w:tc>
      </w:tr>
      <w:tr>
        <w:trPr/>
        <w:tc>
          <w:tcPr/>
          <w:p>
            <w:pPr/>
            <w:r>
              <w:rPr>
                <w:rFonts w:ascii="Times New Roman" w:hAnsi="Times New Roman" w:eastAsia="Times New Roman" w:cs="Times New Roman"/>
                <w:sz w:val="26"/>
                <w:szCs w:val="26"/>
                <w:b w:val="1"/>
                <w:bCs w:val="1"/>
              </w:rPr>
              <w:t xml:space="preserve">Икономика на туризма</w:t>
            </w:r>
          </w:p>
        </w:tc>
      </w:tr>
      <w:tr>
        <w:trPr/>
        <w:tc>
          <w:tcPr/>
          <w:p>
            <w:pPr/>
            <w:r>
              <w:rPr>
                <w:rFonts w:ascii="Times New Roman" w:hAnsi="Times New Roman" w:eastAsia="Times New Roman" w:cs="Times New Roman"/>
                <w:sz w:val="26"/>
                <w:szCs w:val="26"/>
              </w:rPr>
              <w:t xml:space="preserve">1. Капитал в туризма
</w:t>
              <w:br/>
              <w:t xml:space="preserve">2. Дълготрайни и краткотрайни активи в туризма
</w:t>
              <w:br/>
              <w:t xml:space="preserve">3. Труд и заплащане на труда в туризма
</w:t>
              <w:br/>
              <w:t xml:space="preserve">4. Приходи и разходи на туристическото предприятие
</w:t>
              <w:br/>
              <w:t xml:space="preserve">5. Цени и ценообразуване в туризма
</w:t>
              <w:br/>
              <w:t xml:space="preserve">6. Финансов резултат на туристическото предприятие</w:t>
            </w:r>
          </w:p>
        </w:tc>
      </w:tr>
      <w:tr>
        <w:trPr/>
        <w:tc>
          <w:tcPr/>
          <w:p>
            <w:pPr/>
            <w:r>
              <w:rPr>
                <w:rFonts w:ascii="Times New Roman" w:hAnsi="Times New Roman" w:eastAsia="Times New Roman" w:cs="Times New Roman"/>
                <w:sz w:val="26"/>
                <w:szCs w:val="26"/>
                <w:b w:val="1"/>
                <w:bCs w:val="1"/>
              </w:rPr>
              <w:t xml:space="preserve">Хотелиерски бизнес</w:t>
            </w:r>
          </w:p>
        </w:tc>
      </w:tr>
      <w:tr>
        <w:trPr/>
        <w:tc>
          <w:tcPr/>
          <w:p>
            <w:pPr/>
            <w:r>
              <w:rPr>
                <w:rFonts w:ascii="Times New Roman" w:hAnsi="Times New Roman" w:eastAsia="Times New Roman" w:cs="Times New Roman"/>
                <w:sz w:val="26"/>
                <w:szCs w:val="26"/>
              </w:rPr>
              <w:t xml:space="preserve">1. Хотелиерството – основна стопанска дейност в туризма 
</w:t>
              <w:br/>
              <w:t xml:space="preserve">2. Основни типове и категории места за настаняване 
</w:t>
              <w:br/>
              <w:t xml:space="preserve">3. Хотелиерски вериги – основа за глобализация и по-ефективна стопанска дейност 
</w:t>
              <w:br/>
              <w:t xml:space="preserve">4. Хотелиерски услуги. Системата „Ол инклузив“ в хотелиерството.  
</w:t>
              <w:br/>
              <w:t xml:space="preserve">5. Технологичен цикъл по обслужване на гостите в хотела (guest cycle) 
</w:t>
              <w:br/>
              <w:t xml:space="preserve">6. Персоналът на хотелиерското предприятие</w:t>
            </w:r>
          </w:p>
        </w:tc>
      </w:tr>
      <w:tr>
        <w:trPr/>
        <w:tc>
          <w:tcPr/>
          <w:p>
            <w:pPr/>
            <w:r>
              <w:rPr>
                <w:rFonts w:ascii="Times New Roman" w:hAnsi="Times New Roman" w:eastAsia="Times New Roman" w:cs="Times New Roman"/>
                <w:sz w:val="26"/>
                <w:szCs w:val="26"/>
                <w:b w:val="1"/>
                <w:bCs w:val="1"/>
              </w:rPr>
              <w:t xml:space="preserve">Ресторантьорство и кетъринг</w:t>
            </w:r>
          </w:p>
        </w:tc>
      </w:tr>
      <w:tr>
        <w:trPr/>
        <w:tc>
          <w:tcPr/>
          <w:p>
            <w:pPr/>
            <w:r>
              <w:rPr>
                <w:rFonts w:ascii="Times New Roman" w:hAnsi="Times New Roman" w:eastAsia="Times New Roman" w:cs="Times New Roman"/>
                <w:sz w:val="26"/>
                <w:szCs w:val="26"/>
              </w:rPr>
              <w:t xml:space="preserve">1. Същност и ососбености на ресторантьорството 
</w:t>
              <w:br/>
              <w:t xml:space="preserve">2. Ресторантьорски продукт 
</w:t>
              <w:br/>
              <w:t xml:space="preserve">3. Категоризация и класификация на заведенията за хранене и развлечения 
</w:t>
              <w:br/>
              <w:t xml:space="preserve">4. Меню инженеринг и ценообразуване в туризма 
</w:t>
              <w:br/>
              <w:t xml:space="preserve">5. Организация на обслужването в заведенията за хранене и развлечения 
</w:t>
              <w:br/>
              <w:t xml:space="preserve">6. Организация и технология на кетъринг обслужването 
</w:t>
              <w:br/>
              <w:t xml:space="preserve">7. Организация и технология при обслужване на специални събития</w:t>
            </w:r>
          </w:p>
        </w:tc>
      </w:tr>
      <w:tr>
        <w:trPr/>
        <w:tc>
          <w:tcPr/>
          <w:p>
            <w:pPr/>
            <w:r>
              <w:rPr>
                <w:rFonts w:ascii="Times New Roman" w:hAnsi="Times New Roman" w:eastAsia="Times New Roman" w:cs="Times New Roman"/>
                <w:sz w:val="26"/>
                <w:szCs w:val="26"/>
                <w:b w:val="1"/>
                <w:bCs w:val="1"/>
              </w:rPr>
              <w:t xml:space="preserve">Туроператорска, агентска и транспортна дейност в туризма</w:t>
            </w:r>
          </w:p>
        </w:tc>
      </w:tr>
      <w:tr>
        <w:trPr/>
        <w:tc>
          <w:tcPr/>
          <w:p>
            <w:pPr/>
            <w:r>
              <w:rPr>
                <w:rFonts w:ascii="Times New Roman" w:hAnsi="Times New Roman" w:eastAsia="Times New Roman" w:cs="Times New Roman"/>
                <w:sz w:val="26"/>
                <w:szCs w:val="26"/>
              </w:rPr>
              <w:t xml:space="preserve">1. Генезис и еволюция на туристическите агенции 
</w:t>
              <w:br/>
              <w:t xml:space="preserve">2. Туристически агенции 
</w:t>
              <w:br/>
              <w:t xml:space="preserve">3. Туроператорска дейност 
</w:t>
              <w:br/>
              <w:t xml:space="preserve">4. Туристическа агентска дейност 
</w:t>
              <w:br/>
              <w:t xml:space="preserve">5. Транспортна дейност в туризма</w:t>
            </w:r>
          </w:p>
        </w:tc>
      </w:tr>
      <w:tr>
        <w:trPr/>
        <w:tc>
          <w:tcPr/>
          <w:p>
            <w:pPr/>
            <w:r>
              <w:rPr>
                <w:rFonts w:ascii="Times New Roman" w:hAnsi="Times New Roman" w:eastAsia="Times New Roman" w:cs="Times New Roman"/>
                <w:sz w:val="26"/>
                <w:szCs w:val="26"/>
                <w:b w:val="1"/>
                <w:bCs w:val="1"/>
              </w:rPr>
              <w:t xml:space="preserve">Екскурзоводство</w:t>
            </w:r>
          </w:p>
        </w:tc>
      </w:tr>
      <w:tr>
        <w:trPr/>
        <w:tc>
          <w:tcPr/>
          <w:p>
            <w:pPr/>
            <w:r>
              <w:rPr>
                <w:rFonts w:ascii="Times New Roman" w:hAnsi="Times New Roman" w:eastAsia="Times New Roman" w:cs="Times New Roman"/>
                <w:sz w:val="26"/>
                <w:szCs w:val="26"/>
              </w:rPr>
              <w:t xml:space="preserve">1. Възникване, развитие, същност и класифициране на екскурзоводството 
</w:t>
              <w:br/>
              <w:t xml:space="preserve">2. Екскурзоводска работа при подготовка на туристическо пътуване и екскурзоводско обслужване при провеждане на туристическо пътуване 
</w:t>
              <w:br/>
              <w:t xml:space="preserve">3. Характеристика на основните екскурзоводски дейности</w:t>
            </w:r>
          </w:p>
        </w:tc>
      </w:tr>
      <w:tr>
        <w:trPr/>
        <w:tc>
          <w:tcPr/>
          <w:p>
            <w:pPr/>
            <w:r>
              <w:rPr>
                <w:rFonts w:ascii="Times New Roman" w:hAnsi="Times New Roman" w:eastAsia="Times New Roman" w:cs="Times New Roman"/>
                <w:sz w:val="26"/>
                <w:szCs w:val="26"/>
                <w:b w:val="1"/>
                <w:bCs w:val="1"/>
              </w:rPr>
              <w:t xml:space="preserve">Управление на взаимоотношенията с туристите</w:t>
            </w:r>
          </w:p>
        </w:tc>
      </w:tr>
      <w:tr>
        <w:trPr/>
        <w:tc>
          <w:tcPr/>
          <w:p>
            <w:pPr/>
            <w:r>
              <w:rPr>
                <w:rFonts w:ascii="Times New Roman" w:hAnsi="Times New Roman" w:eastAsia="Times New Roman" w:cs="Times New Roman"/>
                <w:sz w:val="26"/>
                <w:szCs w:val="26"/>
              </w:rPr>
              <w:t xml:space="preserve">1. Управление на взаимоотношенията с клиентите в туризма 
</w:t>
              <w:br/>
              <w:t xml:space="preserve">2. Същност и съдържание на туристическото обслужване 
</w:t>
              <w:br/>
              <w:t xml:space="preserve">3. Управление на взаимоотношенията с туристи в процеса на продажба и потребление на туристическите услуги 
</w:t>
              <w:br/>
              <w:t xml:space="preserve">4. Оформяне на продажбата на туристическите услуги на туристите 
</w:t>
              <w:br/>
              <w:t xml:space="preserve">5. Персоналът в туризма  и управление на взаимоотношенията с туристите 
</w:t>
              <w:br/>
              <w:t xml:space="preserve">6. Управление на взаимоотношенията с туристите на база качеството в туристическото обслужване 
</w:t>
              <w:br/>
              <w:t xml:space="preserve">7. Системи за управление на качеството</w:t>
            </w:r>
          </w:p>
        </w:tc>
      </w:tr>
      <w:tr>
        <w:trPr/>
        <w:tc>
          <w:tcPr/>
          <w:p>
            <w:pPr/>
            <w:r>
              <w:rPr>
                <w:rFonts w:ascii="Times New Roman" w:hAnsi="Times New Roman" w:eastAsia="Times New Roman" w:cs="Times New Roman"/>
                <w:sz w:val="26"/>
                <w:szCs w:val="26"/>
                <w:b w:val="1"/>
                <w:bCs w:val="1"/>
              </w:rPr>
              <w:t xml:space="preserve">Международен туризъм</w:t>
            </w:r>
          </w:p>
        </w:tc>
      </w:tr>
      <w:tr>
        <w:trPr/>
        <w:tc>
          <w:tcPr/>
          <w:p>
            <w:pPr/>
            <w:r>
              <w:rPr>
                <w:rFonts w:ascii="Times New Roman" w:hAnsi="Times New Roman" w:eastAsia="Times New Roman" w:cs="Times New Roman"/>
                <w:sz w:val="26"/>
                <w:szCs w:val="26"/>
              </w:rPr>
              <w:t xml:space="preserve">1. Туристически пазари – особености
</w:t>
              <w:br/>
              <w:t xml:space="preserve">2. Същност и особености на международния туризъм
</w:t>
              <w:br/>
              <w:t xml:space="preserve">3. Управленски подходи в международния туризъм
</w:t>
              <w:br/>
              <w:t xml:space="preserve">4. Международни правни източници в туризма
</w:t>
              <w:br/>
              <w:t xml:space="preserve">5. Международни отношения с европейските страни – Италия, Франция, Швейцария, Холандия, Шотландия, Дания
</w:t>
              <w:br/>
              <w:t xml:space="preserve">6. Международни отношения с извън европейските страни – Индия, ЮАР, Египет
</w:t>
              <w:br/>
              <w:t xml:space="preserve">7. Икономическо влияние на международния туризъм</w:t>
            </w:r>
          </w:p>
        </w:tc>
      </w:tr>
      <w:tr>
        <w:trPr/>
        <w:tc>
          <w:tcPr/>
          <w:p>
            <w:pPr/>
            <w:r>
              <w:rPr>
                <w:rFonts w:ascii="Times New Roman" w:hAnsi="Times New Roman" w:eastAsia="Times New Roman" w:cs="Times New Roman"/>
                <w:sz w:val="26"/>
                <w:szCs w:val="26"/>
                <w:b w:val="1"/>
                <w:bCs w:val="1"/>
              </w:rPr>
              <w:t xml:space="preserve">Иновации и екологизация на туризма</w:t>
            </w:r>
          </w:p>
        </w:tc>
      </w:tr>
      <w:tr>
        <w:trPr/>
        <w:tc>
          <w:tcPr/>
          <w:p>
            <w:pPr/>
            <w:r>
              <w:rPr>
                <w:rFonts w:ascii="Times New Roman" w:hAnsi="Times New Roman" w:eastAsia="Times New Roman" w:cs="Times New Roman"/>
                <w:sz w:val="26"/>
                <w:szCs w:val="26"/>
              </w:rPr>
              <w:t xml:space="preserve">1. Иновации и иновационен процес в туризма
</w:t>
              <w:br/>
              <w:t xml:space="preserve">2. Иновационна стратегия 
</w:t>
              <w:br/>
              <w:t xml:space="preserve">3. Продуктови иновации в различните туристически предприятия
</w:t>
              <w:br/>
              <w:t xml:space="preserve">4. Пазарна реализация на новите продукти
</w:t>
              <w:br/>
              <w:t xml:space="preserve">5. Подходи за управление и въздействие върху околната среда
</w:t>
              <w:br/>
              <w:t xml:space="preserve">6. Екополитика и туризъм
</w:t>
              <w:br/>
              <w:t xml:space="preserve">7. Кръговата икономика в туристическия сектор
</w:t>
              <w:br/>
              <w:t xml:space="preserve">8. Подходи и средства за екологизиране на туристическия бизнес</w:t>
            </w:r>
          </w:p>
        </w:tc>
      </w:tr>
    </w:tbl>
    <w:p w14:paraId="091B7150" w14:textId="7CD6B4C5" w:rsidR="00346CE1" w:rsidRDefault="00346CE1" w:rsidP="00821D83">
      <w:pPr>
        <w:shd w:val="clear" w:color="auto" w:fill="FFFFFF"/>
        <w:spacing w:line="240" w:lineRule="atLeast"/>
        <w:rPr>
          <w:rFonts w:ascii="Times New Roman" w:hAnsi="Times New Roman"/>
          <w:bCs/>
          <w:color w:val="222222"/>
          <w:spacing w:val="-7"/>
          <w:sz w:val="24"/>
          <w:szCs w:val="24"/>
        </w:rPr>
      </w:pPr>
    </w:p>
    <w:p w14:paraId="7EA8D314" w14:textId="499D0835" w:rsidR="00346CE1" w:rsidRPr="00C10B36" w:rsidRDefault="00346CE1" w:rsidP="00346CE1">
      <w:pPr>
        <w:shd w:val="clear" w:color="auto" w:fill="FFFFFF"/>
        <w:spacing w:line="240" w:lineRule="atLeast"/>
        <w:rPr>
          <w:rFonts w:ascii="Times New Roman" w:hAnsi="Times New Roman"/>
          <w:b/>
          <w:color w:val="232323"/>
          <w:spacing w:val="-13"/>
          <w:sz w:val="28"/>
          <w:szCs w:val="28"/>
          <w:lang w:val="bg-BG"/>
        </w:rPr>
      </w:pPr>
      <w:r>
        <w:rPr>
          <w:rFonts w:ascii="Times New Roman" w:hAnsi="Times New Roman"/>
          <w:b/>
          <w:caps/>
          <w:color w:val="232323"/>
          <w:spacing w:val="-17"/>
          <w:sz w:val="28"/>
          <w:szCs w:val="28"/>
        </w:rPr>
        <w:t>I</w:t>
      </w:r>
      <w:r w:rsidRPr="00C10B36">
        <w:rPr>
          <w:rFonts w:ascii="Times New Roman" w:hAnsi="Times New Roman"/>
          <w:b/>
          <w:caps/>
          <w:color w:val="232323"/>
          <w:spacing w:val="-17"/>
          <w:sz w:val="28"/>
          <w:szCs w:val="28"/>
          <w:lang w:val="bg-BG"/>
        </w:rPr>
        <w:t>V. ПреПОРЪЧИТЕЛНИ МАТЕРИАЛИ И НОРМАТИВНИ ИЗТОЧНИЦИ</w:t>
      </w:r>
      <w:r w:rsidRPr="00C10B36">
        <w:rPr>
          <w:rFonts w:ascii="Times New Roman" w:hAnsi="Times New Roman"/>
          <w:b/>
          <w:caps/>
          <w:color w:val="232323"/>
          <w:spacing w:val="-17"/>
          <w:sz w:val="28"/>
          <w:szCs w:val="28"/>
          <w:lang w:val="bg-BG"/>
        </w:rPr>
        <w:br/>
      </w:r>
    </w:p>
    <w:p w14:paraId="2DB69071" w14:textId="4E98254B" w:rsidR="00346CE1" w:rsidRPr="00C10B36" w:rsidRDefault="00346CE1" w:rsidP="00346CE1">
      <w:pPr>
        <w:shd w:val="clear" w:color="auto" w:fill="FFFFFF"/>
        <w:spacing w:line="240" w:lineRule="atLeast"/>
        <w:rPr>
          <w:rFonts w:ascii="Times New Roman" w:hAnsi="Times New Roman"/>
          <w:bCs/>
          <w:color w:val="222222"/>
          <w:spacing w:val="-7"/>
          <w:sz w:val="24"/>
          <w:szCs w:val="24"/>
          <w:lang w:val="bg-BG"/>
        </w:rPr>
      </w:pPr>
      <w:r w:rsidRPr="00C10B36">
        <w:rPr>
          <w:rFonts w:ascii="Times New Roman" w:hAnsi="Times New Roman"/>
          <w:b/>
          <w:sz w:val="28"/>
          <w:szCs w:val="28"/>
          <w:lang w:val="ru-RU"/>
        </w:rPr>
        <w:t xml:space="preserve">   </w:t>
      </w:r>
      <w:r w:rsidR="00E03427">
        <w:rPr>
          <w:rFonts w:ascii="Times New Roman" w:hAnsi="Times New Roman"/>
          <w:b/>
          <w:sz w:val="28"/>
          <w:szCs w:val="28"/>
        </w:rPr>
        <w:t>4</w:t>
      </w:r>
      <w:r w:rsidRPr="00C10B36">
        <w:rPr>
          <w:rFonts w:ascii="Times New Roman" w:hAnsi="Times New Roman"/>
          <w:b/>
          <w:sz w:val="28"/>
          <w:szCs w:val="28"/>
          <w:lang w:val="bg-BG"/>
        </w:rPr>
        <w:t>.1. Основна литература</w:t>
      </w:r>
    </w:p>
    <w:tbl>
      <w:tblPr>
        <w:tblStyle w:val="TableGrid"/>
        <w:tblW w:w="107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68"/>
      </w:tblGrid>
      <w:tr w:rsidR="00346CE1" w:rsidRPr="00C10B36" w14:paraId="79D11D1B" w14:textId="77777777" w:rsidTr="004E78B8">
        <w:tc>
          <w:tcPr>
            <w:tcW w:w="10768" w:type="dxa"/>
          </w:tcPr>
          <w:p w14:paraId="4FD0015D"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Иванова, П, Илиева, Л. Въведение в туризма. АИ Ценов, Свищов, 2020</w:t>
            </w:r>
          </w:p>
        </w:tc>
      </w:tr>
      <w:tr w:rsidR="00346CE1" w:rsidRPr="00C10B36" w14:paraId="79D11D1B" w14:textId="77777777" w:rsidTr="004E78B8">
        <w:tc>
          <w:tcPr>
            <w:tcW w:w="10768" w:type="dxa"/>
          </w:tcPr>
          <w:p w14:paraId="4FD0015D"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Личев, Т., Стоянова, М. Туристически ресурси. АИ Ценов, Свищов, 2018</w:t>
            </w:r>
          </w:p>
        </w:tc>
      </w:tr>
      <w:tr w:rsidR="00346CE1" w:rsidRPr="00C10B36" w14:paraId="79D11D1B" w14:textId="77777777" w:rsidTr="004E78B8">
        <w:tc>
          <w:tcPr>
            <w:tcW w:w="10768" w:type="dxa"/>
          </w:tcPr>
          <w:p w14:paraId="4FD0015D"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Божинова, М., Тодорова, Л., Икономика на туризма. АИ Ценов, Свищов, 2020</w:t>
            </w:r>
          </w:p>
        </w:tc>
      </w:tr>
      <w:tr w:rsidR="00346CE1" w:rsidRPr="00C10B36" w14:paraId="79D11D1B" w14:textId="77777777" w:rsidTr="004E78B8">
        <w:tc>
          <w:tcPr>
            <w:tcW w:w="10768" w:type="dxa"/>
          </w:tcPr>
          <w:p w14:paraId="4FD0015D"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 </w:t>
            </w:r>
            <w:r>
              <w:rPr>
                <w:rFonts w:ascii="Times New Roman" w:hAnsi="Times New Roman"/>
                <w:bCs/>
                <w:color w:val="222222"/>
                <w:spacing w:val="-7"/>
                <w:sz w:val="24"/>
                <w:szCs w:val="24"/>
              </w:rPr>
              <w:t>Божинова, М., Илиева, Л., Павлов, П. Хотелиерски и ресторантьорски бизнес. АИ Ценов, Свищов, 2021</w:t>
            </w:r>
          </w:p>
        </w:tc>
      </w:tr>
      <w:tr w:rsidR="00346CE1" w:rsidRPr="00C10B36" w14:paraId="79D11D1B" w14:textId="77777777" w:rsidTr="004E78B8">
        <w:tc>
          <w:tcPr>
            <w:tcW w:w="10768" w:type="dxa"/>
          </w:tcPr>
          <w:p w14:paraId="4FD0015D"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5. </w:t>
            </w:r>
            <w:r>
              <w:rPr>
                <w:rFonts w:ascii="Times New Roman" w:hAnsi="Times New Roman"/>
                <w:bCs/>
                <w:color w:val="222222"/>
                <w:spacing w:val="-7"/>
                <w:sz w:val="24"/>
                <w:szCs w:val="24"/>
              </w:rPr>
              <w:t>Иванова, П. Туроператорска, агентска и транспортна дейност в туризма. Свищов, 2021.</w:t>
            </w:r>
          </w:p>
        </w:tc>
      </w:tr>
      <w:tr w:rsidR="00346CE1" w:rsidRPr="00C10B36" w14:paraId="79D11D1B" w14:textId="77777777" w:rsidTr="004E78B8">
        <w:tc>
          <w:tcPr>
            <w:tcW w:w="10768" w:type="dxa"/>
          </w:tcPr>
          <w:p w14:paraId="4FD0015D"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6. </w:t>
            </w:r>
            <w:r>
              <w:rPr>
                <w:rFonts w:ascii="Times New Roman" w:hAnsi="Times New Roman"/>
                <w:bCs/>
                <w:color w:val="222222"/>
                <w:spacing w:val="-7"/>
                <w:sz w:val="24"/>
                <w:szCs w:val="24"/>
              </w:rPr>
              <w:t>Иванова, П. Екскурзоводство. Варна, 2023</w:t>
            </w:r>
          </w:p>
        </w:tc>
      </w:tr>
      <w:tr w:rsidR="00346CE1" w:rsidRPr="00C10B36" w14:paraId="79D11D1B" w14:textId="77777777" w:rsidTr="004E78B8">
        <w:tc>
          <w:tcPr>
            <w:tcW w:w="10768" w:type="dxa"/>
          </w:tcPr>
          <w:p w14:paraId="4FD0015D"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7. </w:t>
            </w:r>
            <w:r>
              <w:rPr>
                <w:rFonts w:ascii="Times New Roman" w:hAnsi="Times New Roman"/>
                <w:bCs/>
                <w:color w:val="222222"/>
                <w:spacing w:val="-7"/>
                <w:sz w:val="24"/>
                <w:szCs w:val="24"/>
              </w:rPr>
              <w:t>Илиева, Л. Управление на взаимоотношенията с туристите. АИ Ценов. Свищов, 2021</w:t>
            </w:r>
          </w:p>
        </w:tc>
      </w:tr>
      <w:tr w:rsidR="00346CE1" w:rsidRPr="00C10B36" w14:paraId="79D11D1B" w14:textId="77777777" w:rsidTr="004E78B8">
        <w:tc>
          <w:tcPr>
            <w:tcW w:w="10768" w:type="dxa"/>
          </w:tcPr>
          <w:p w14:paraId="4FD0015D"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8. </w:t>
            </w:r>
            <w:r>
              <w:rPr>
                <w:rFonts w:ascii="Times New Roman" w:hAnsi="Times New Roman"/>
                <w:bCs/>
                <w:color w:val="222222"/>
                <w:spacing w:val="-7"/>
                <w:sz w:val="24"/>
                <w:szCs w:val="24"/>
              </w:rPr>
              <w:t>Янева, М., Павлов, П. Международн туризъм. АИ Ценов, Свищов, 2021</w:t>
            </w:r>
          </w:p>
        </w:tc>
      </w:tr>
      <w:tr w:rsidR="00346CE1" w:rsidRPr="00C10B36" w14:paraId="79D11D1B" w14:textId="77777777" w:rsidTr="004E78B8">
        <w:tc>
          <w:tcPr>
            <w:tcW w:w="10768" w:type="dxa"/>
          </w:tcPr>
          <w:p w14:paraId="4FD0015D"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9. </w:t>
            </w:r>
            <w:r>
              <w:rPr>
                <w:rFonts w:ascii="Times New Roman" w:hAnsi="Times New Roman"/>
                <w:bCs/>
                <w:color w:val="222222"/>
                <w:spacing w:val="-7"/>
                <w:sz w:val="24"/>
                <w:szCs w:val="24"/>
              </w:rPr>
              <w:t>Тодорова, Л. Иновации в туризма. АИ Ценов, Свищов, 2024</w:t>
            </w:r>
          </w:p>
        </w:tc>
      </w:tr>
      <w:tr w:rsidR="00346CE1" w:rsidRPr="00C10B36" w14:paraId="79D11D1B" w14:textId="77777777" w:rsidTr="004E78B8">
        <w:tc>
          <w:tcPr>
            <w:tcW w:w="10768" w:type="dxa"/>
          </w:tcPr>
          <w:p w14:paraId="4FD0015D"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10. </w:t>
            </w:r>
            <w:r>
              <w:rPr>
                <w:rFonts w:ascii="Times New Roman" w:hAnsi="Times New Roman"/>
                <w:bCs/>
                <w:color w:val="222222"/>
                <w:spacing w:val="-7"/>
                <w:sz w:val="24"/>
                <w:szCs w:val="24"/>
              </w:rPr>
              <w:t>Павлов, П. Екологизация в туристическия бизнес. АИ Ценов, 2024</w:t>
            </w:r>
          </w:p>
        </w:tc>
      </w:tr>
    </w:tbl>
    <w:p w14:paraId="66568A38" w14:textId="77777777" w:rsidR="00346CE1" w:rsidRPr="00C10B36" w:rsidRDefault="00346CE1" w:rsidP="00346CE1">
      <w:pPr>
        <w:shd w:val="clear" w:color="auto" w:fill="FFFFFF"/>
        <w:spacing w:line="240" w:lineRule="atLeast"/>
        <w:rPr>
          <w:rFonts w:ascii="Times New Roman" w:hAnsi="Times New Roman"/>
          <w:bCs/>
          <w:color w:val="222222"/>
          <w:spacing w:val="-7"/>
          <w:sz w:val="24"/>
          <w:szCs w:val="24"/>
          <w:lang w:val="bg-BG"/>
        </w:rPr>
      </w:pPr>
    </w:p>
    <w:p w14:paraId="21017876" w14:textId="2C2E2C94" w:rsidR="00346CE1" w:rsidRPr="00C10B36" w:rsidRDefault="00346CE1" w:rsidP="00346CE1">
      <w:pPr>
        <w:shd w:val="clear" w:color="auto" w:fill="FFFFFF"/>
        <w:spacing w:line="240" w:lineRule="atLeast"/>
        <w:rPr>
          <w:rFonts w:ascii="Times New Roman" w:hAnsi="Times New Roman"/>
          <w:bCs/>
          <w:color w:val="222222"/>
          <w:spacing w:val="-7"/>
          <w:sz w:val="24"/>
          <w:szCs w:val="24"/>
          <w:lang w:val="bg-BG"/>
        </w:rPr>
      </w:pPr>
      <w:r w:rsidRPr="00C10B36">
        <w:rPr>
          <w:rFonts w:ascii="Times New Roman" w:hAnsi="Times New Roman"/>
          <w:b/>
          <w:sz w:val="28"/>
          <w:szCs w:val="28"/>
        </w:rPr>
        <w:lastRenderedPageBreak/>
        <w:t xml:space="preserve">   </w:t>
      </w:r>
      <w:r w:rsidR="00E03427">
        <w:rPr>
          <w:rFonts w:ascii="Times New Roman" w:hAnsi="Times New Roman"/>
          <w:b/>
          <w:sz w:val="28"/>
          <w:szCs w:val="28"/>
        </w:rPr>
        <w:t>4</w:t>
      </w:r>
      <w:r w:rsidRPr="00C10B36">
        <w:rPr>
          <w:rFonts w:ascii="Times New Roman" w:hAnsi="Times New Roman"/>
          <w:b/>
          <w:sz w:val="28"/>
          <w:szCs w:val="28"/>
          <w:lang w:val="bg-BG"/>
        </w:rPr>
        <w:t>.2. Допълнителна литература</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Рибов, М. и др. Туристически дестинации. Тракия-М, С., 2008</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Лозанов, Е., Тишков, Х. и Д. Терзийска, Туристически ресурси, С. 2003</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Иванова, П., В. Минков, Л. Илиева. Въведение в туризма. Свищов, 2013.</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 </w:t>
            </w:r>
            <w:r>
              <w:rPr>
                <w:rFonts w:ascii="Times New Roman" w:hAnsi="Times New Roman"/>
                <w:bCs/>
                <w:color w:val="222222"/>
                <w:spacing w:val="-7"/>
                <w:sz w:val="24"/>
                <w:szCs w:val="24"/>
              </w:rPr>
              <w:t>Божинова, М, Л. Илиева. Хотелиерство и ресторантьорство. АИ „Ценов”, Свищов, 2015</w:t>
            </w:r>
          </w:p>
        </w:tc>
      </w:tr>
    </w:tbl>
    <w:p w14:paraId="35AB5637" w14:textId="77777777" w:rsidR="00346CE1" w:rsidRPr="00C10B36" w:rsidRDefault="00346CE1" w:rsidP="00346CE1">
      <w:pPr>
        <w:shd w:val="clear" w:color="auto" w:fill="FFFFFF"/>
        <w:spacing w:line="240" w:lineRule="atLeast"/>
        <w:ind w:left="720"/>
        <w:rPr>
          <w:rFonts w:ascii="Times New Roman" w:hAnsi="Times New Roman"/>
          <w:b/>
          <w:sz w:val="28"/>
          <w:szCs w:val="28"/>
          <w:lang w:val="bg-BG"/>
        </w:rPr>
      </w:pPr>
    </w:p>
    <w:p w14:paraId="091751A1" w14:textId="3FBEDB5E" w:rsidR="00346CE1" w:rsidRPr="00C10B36" w:rsidRDefault="00346CE1" w:rsidP="00346CE1">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rPr>
        <w:t xml:space="preserve">   </w:t>
      </w:r>
      <w:r w:rsidR="00E03427">
        <w:rPr>
          <w:rFonts w:ascii="Times New Roman" w:hAnsi="Times New Roman"/>
          <w:b/>
          <w:sz w:val="28"/>
          <w:szCs w:val="28"/>
        </w:rPr>
        <w:t>4</w:t>
      </w:r>
      <w:r w:rsidRPr="00C10B36">
        <w:rPr>
          <w:rFonts w:ascii="Times New Roman" w:hAnsi="Times New Roman"/>
          <w:b/>
          <w:sz w:val="28"/>
          <w:szCs w:val="28"/>
          <w:lang w:val="bg-BG"/>
        </w:rPr>
        <w:t>.3. Нормативни документи</w:t>
      </w:r>
    </w:p>
    <w:tbl>
      <w:tblPr>
        <w:tblStyle w:val="TableGrid"/>
        <w:tblW w:w="10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32"/>
      </w:tblGrid>
      <w:tr w:rsidR="00346CE1" w:rsidRPr="00C10B36" w14:paraId="393C472D" w14:textId="77777777" w:rsidTr="004E78B8">
        <w:tc>
          <w:tcPr>
            <w:tcW w:w="10632" w:type="dxa"/>
          </w:tcPr>
          <w:p w14:paraId="5EA34934"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Закон за дейностите по предоставяне на услуги</w:t>
            </w:r>
          </w:p>
        </w:tc>
      </w:tr>
      <w:tr w:rsidR="00346CE1" w:rsidRPr="00C10B36" w14:paraId="393C472D" w14:textId="77777777" w:rsidTr="004E78B8">
        <w:tc>
          <w:tcPr>
            <w:tcW w:w="10632" w:type="dxa"/>
          </w:tcPr>
          <w:p w14:paraId="5EA34934"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Закон за защита на потребителите</w:t>
            </w:r>
          </w:p>
        </w:tc>
      </w:tr>
      <w:tr w:rsidR="00346CE1" w:rsidRPr="00C10B36" w14:paraId="393C472D" w14:textId="77777777" w:rsidTr="004E78B8">
        <w:tc>
          <w:tcPr>
            <w:tcW w:w="10632" w:type="dxa"/>
          </w:tcPr>
          <w:p w14:paraId="5EA34934"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Търговски закон</w:t>
            </w:r>
          </w:p>
        </w:tc>
      </w:tr>
      <w:tr w:rsidR="00346CE1" w:rsidRPr="00C10B36" w14:paraId="393C472D" w14:textId="77777777" w:rsidTr="004E78B8">
        <w:tc>
          <w:tcPr>
            <w:tcW w:w="10632" w:type="dxa"/>
          </w:tcPr>
          <w:p w14:paraId="5EA34934"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 </w:t>
            </w:r>
            <w:r>
              <w:rPr>
                <w:rFonts w:ascii="Times New Roman" w:hAnsi="Times New Roman"/>
                <w:bCs/>
                <w:color w:val="222222"/>
                <w:spacing w:val="-7"/>
                <w:sz w:val="24"/>
                <w:szCs w:val="24"/>
              </w:rPr>
              <w:t>Наредба за изискванията към местата за настаняване и заведенията за хранене и развлечения и за реда за определяне на категория, отказ, понижаване, спиране на действието и прекратяване на категорията</w:t>
            </w:r>
          </w:p>
        </w:tc>
      </w:tr>
      <w:tr w:rsidR="00346CE1" w:rsidRPr="00C10B36" w14:paraId="393C472D" w14:textId="77777777" w:rsidTr="004E78B8">
        <w:tc>
          <w:tcPr>
            <w:tcW w:w="10632" w:type="dxa"/>
          </w:tcPr>
          <w:p w14:paraId="5EA34934"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5. </w:t>
            </w:r>
            <w:r>
              <w:rPr>
                <w:rFonts w:ascii="Times New Roman" w:hAnsi="Times New Roman"/>
                <w:bCs/>
                <w:color w:val="222222"/>
                <w:spacing w:val="-7"/>
                <w:sz w:val="24"/>
                <w:szCs w:val="24"/>
              </w:rPr>
              <w:t>Наредба за образованието, практическата подготовка и професионалната квалификация, необходими за придобиване на правоспособност за упражняване на професията „Планински водач“</w:t>
            </w:r>
          </w:p>
        </w:tc>
      </w:tr>
      <w:tr w:rsidR="00346CE1" w:rsidRPr="00C10B36" w14:paraId="393C472D" w14:textId="77777777" w:rsidTr="004E78B8">
        <w:tc>
          <w:tcPr>
            <w:tcW w:w="10632" w:type="dxa"/>
          </w:tcPr>
          <w:p w14:paraId="5EA34934"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6. </w:t>
            </w:r>
            <w:r>
              <w:rPr>
                <w:rFonts w:ascii="Times New Roman" w:hAnsi="Times New Roman"/>
                <w:bCs/>
                <w:color w:val="222222"/>
                <w:spacing w:val="-7"/>
                <w:sz w:val="24"/>
                <w:szCs w:val="24"/>
              </w:rPr>
              <w:t>Наредба за образованието, практическата подготовка и професионалната квалификация, необходими за придобиване на правоспособност за упражняване на професията "Екскурзовод"</w:t>
            </w:r>
          </w:p>
        </w:tc>
      </w:tr>
      <w:tr w:rsidR="00346CE1" w:rsidRPr="00C10B36" w14:paraId="393C472D" w14:textId="77777777" w:rsidTr="004E78B8">
        <w:tc>
          <w:tcPr>
            <w:tcW w:w="10632" w:type="dxa"/>
          </w:tcPr>
          <w:p w14:paraId="5EA34934"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7. </w:t>
            </w:r>
            <w:r>
              <w:rPr>
                <w:rFonts w:ascii="Times New Roman" w:hAnsi="Times New Roman"/>
                <w:bCs/>
                <w:color w:val="222222"/>
                <w:spacing w:val="-7"/>
                <w:sz w:val="24"/>
                <w:szCs w:val="24"/>
              </w:rPr>
              <w:t>Наредба за организацията на Единната система за туристическа информация (ЕСТИ)</w:t>
            </w:r>
          </w:p>
        </w:tc>
      </w:tr>
      <w:tr w:rsidR="00346CE1" w:rsidRPr="00C10B36" w14:paraId="393C472D" w14:textId="77777777" w:rsidTr="004E78B8">
        <w:tc>
          <w:tcPr>
            <w:tcW w:w="10632" w:type="dxa"/>
          </w:tcPr>
          <w:p w14:paraId="5EA34934"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8. </w:t>
            </w:r>
            <w:r>
              <w:rPr>
                <w:rFonts w:ascii="Times New Roman" w:hAnsi="Times New Roman"/>
                <w:bCs/>
                <w:color w:val="222222"/>
                <w:spacing w:val="-7"/>
                <w:sz w:val="24"/>
                <w:szCs w:val="24"/>
              </w:rPr>
              <w:t>Наредба за условията и реда за сключване на задължителна застраховка, покриваща отговорност на туроператора</w:t>
            </w:r>
          </w:p>
        </w:tc>
      </w:tr>
      <w:tr w:rsidR="00346CE1" w:rsidRPr="00C10B36" w14:paraId="393C472D" w14:textId="77777777" w:rsidTr="004E78B8">
        <w:tc>
          <w:tcPr>
            <w:tcW w:w="10632" w:type="dxa"/>
          </w:tcPr>
          <w:p w14:paraId="5EA34934"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9. </w:t>
            </w:r>
            <w:r>
              <w:rPr>
                <w:rFonts w:ascii="Times New Roman" w:hAnsi="Times New Roman"/>
                <w:bCs/>
                <w:color w:val="222222"/>
                <w:spacing w:val="-7"/>
                <w:sz w:val="24"/>
                <w:szCs w:val="24"/>
              </w:rPr>
              <w:t>Тарифата за таксите, които се събират по Закона за туризма</w:t>
            </w:r>
          </w:p>
        </w:tc>
      </w:tr>
    </w:tbl>
    <w:p w14:paraId="588369C7" w14:textId="77777777" w:rsidR="00346CE1" w:rsidRPr="00C10B36" w:rsidRDefault="00346CE1" w:rsidP="00346CE1">
      <w:pPr>
        <w:shd w:val="clear" w:color="auto" w:fill="FFFFFF"/>
        <w:spacing w:line="240" w:lineRule="atLeast"/>
        <w:ind w:left="720"/>
        <w:rPr>
          <w:rFonts w:ascii="Times New Roman" w:hAnsi="Times New Roman"/>
          <w:b/>
          <w:sz w:val="28"/>
          <w:szCs w:val="28"/>
          <w:lang w:val="bg-BG"/>
        </w:rPr>
      </w:pPr>
    </w:p>
    <w:p w14:paraId="447DEEBB" w14:textId="4BFBE439" w:rsidR="00346CE1" w:rsidRPr="00C10B36" w:rsidRDefault="00346CE1" w:rsidP="00346CE1">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rPr>
        <w:t xml:space="preserve">   </w:t>
      </w:r>
      <w:r w:rsidR="00E03427">
        <w:rPr>
          <w:rFonts w:ascii="Times New Roman" w:hAnsi="Times New Roman"/>
          <w:b/>
          <w:sz w:val="28"/>
          <w:szCs w:val="28"/>
        </w:rPr>
        <w:t>4</w:t>
      </w:r>
      <w:r w:rsidRPr="00C10B36">
        <w:rPr>
          <w:rFonts w:ascii="Times New Roman" w:hAnsi="Times New Roman"/>
          <w:b/>
          <w:sz w:val="28"/>
          <w:szCs w:val="28"/>
          <w:lang w:val="bg-BG"/>
        </w:rPr>
        <w:t>.4. Интернет ресурси</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r w:rsidR="00346CE1" w:rsidRPr="00C10B36" w14:paraId="59073D61" w14:textId="77777777" w:rsidTr="004E78B8">
        <w:tc>
          <w:tcPr>
            <w:tcW w:w="10773" w:type="dxa"/>
          </w:tcPr>
          <w:p w14:paraId="2E3C43F1"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http://www.tourism.government.bg/bg/pages/za-nas</w:t>
            </w:r>
          </w:p>
        </w:tc>
      </w:tr>
      <w:tr w:rsidR="00346CE1" w:rsidRPr="00C10B36" w14:paraId="59073D61" w14:textId="77777777" w:rsidTr="004E78B8">
        <w:tc>
          <w:tcPr>
            <w:tcW w:w="10773" w:type="dxa"/>
          </w:tcPr>
          <w:p w14:paraId="2E3C43F1"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http://www2.unwto.org/en</w:t>
            </w:r>
          </w:p>
        </w:tc>
      </w:tr>
    </w:tbl>
    <w:p w14:paraId="53E1D7EF" w14:textId="77777777" w:rsidR="00346CE1" w:rsidRDefault="00346CE1" w:rsidP="00821D83">
      <w:pPr>
        <w:shd w:val="clear" w:color="auto" w:fill="FFFFFF"/>
        <w:spacing w:line="240" w:lineRule="atLeast"/>
        <w:rPr>
          <w:rFonts w:ascii="Times New Roman" w:hAnsi="Times New Roman"/>
          <w:bCs/>
          <w:color w:val="222222"/>
          <w:spacing w:val="-7"/>
          <w:sz w:val="24"/>
          <w:szCs w:val="24"/>
        </w:rPr>
      </w:pPr>
    </w:p>
    <w:p w14:paraId="2D16DD39" w14:textId="77777777" w:rsidR="00E018D7" w:rsidRPr="00DB7127" w:rsidRDefault="00E018D7" w:rsidP="00821D83">
      <w:pPr>
        <w:shd w:val="clear" w:color="auto" w:fill="FFFFFF"/>
        <w:spacing w:line="240" w:lineRule="atLeast"/>
        <w:rPr>
          <w:rFonts w:ascii="Times New Roman" w:hAnsi="Times New Roman"/>
          <w:bCs/>
          <w:color w:val="222222"/>
          <w:spacing w:val="-7"/>
          <w:sz w:val="24"/>
          <w:szCs w:val="24"/>
        </w:rPr>
      </w:pPr>
    </w:p>
    <w:p w14:paraId="16DC580F" w14:textId="77777777" w:rsidR="00EA4EB2" w:rsidRPr="00C10B36" w:rsidRDefault="00EA4EB2" w:rsidP="006C63AD">
      <w:pPr>
        <w:shd w:val="clear" w:color="auto" w:fill="FFFFFF"/>
        <w:spacing w:line="240" w:lineRule="atLeast"/>
        <w:rPr>
          <w:rFonts w:ascii="Times New Roman" w:hAnsi="Times New Roman"/>
          <w:bCs/>
          <w:color w:val="222222"/>
          <w:sz w:val="24"/>
          <w:szCs w:val="24"/>
          <w:lang w:val="bg-BG"/>
        </w:rPr>
      </w:pPr>
    </w:p>
    <w:p w14:paraId="1E2B07DA" w14:textId="77777777" w:rsidR="005E5DF5" w:rsidRPr="00C10B36" w:rsidRDefault="007744A3" w:rsidP="00143328">
      <w:pPr>
        <w:shd w:val="clear" w:color="auto" w:fill="FFFFFF"/>
        <w:spacing w:line="240" w:lineRule="atLeast"/>
        <w:ind w:left="3828"/>
        <w:rPr>
          <w:rFonts w:ascii="Times New Roman" w:hAnsi="Times New Roman"/>
          <w:bCs/>
          <w:color w:val="222222"/>
          <w:sz w:val="24"/>
          <w:szCs w:val="24"/>
          <w:lang w:val="bg-BG"/>
        </w:rPr>
      </w:pPr>
      <w:r w:rsidRPr="00C10B36">
        <w:rPr>
          <w:rFonts w:ascii="Times New Roman" w:hAnsi="Times New Roman"/>
          <w:bCs/>
          <w:color w:val="222222"/>
          <w:sz w:val="24"/>
          <w:szCs w:val="24"/>
          <w:lang w:val="bg-BG"/>
        </w:rPr>
        <w:t>Съставил/</w:t>
      </w:r>
      <w:r w:rsidR="00A34223" w:rsidRPr="00C10B36">
        <w:rPr>
          <w:rFonts w:ascii="Times New Roman" w:hAnsi="Times New Roman"/>
          <w:bCs/>
          <w:color w:val="222222"/>
          <w:sz w:val="24"/>
          <w:szCs w:val="24"/>
          <w:lang w:val="bg-BG"/>
        </w:rPr>
        <w:t>и</w:t>
      </w:r>
      <w:r w:rsidRPr="00C10B36">
        <w:rPr>
          <w:rFonts w:ascii="Times New Roman" w:hAnsi="Times New Roman"/>
          <w:bCs/>
          <w:color w:val="222222"/>
          <w:sz w:val="24"/>
          <w:szCs w:val="24"/>
          <w:lang w:val="bg-BG"/>
        </w:rPr>
        <w:t>/</w:t>
      </w:r>
      <w:r w:rsidR="00A34223" w:rsidRPr="00C10B36">
        <w:rPr>
          <w:rFonts w:ascii="Times New Roman" w:hAnsi="Times New Roman"/>
          <w:bCs/>
          <w:color w:val="222222"/>
          <w:sz w:val="24"/>
          <w:szCs w:val="24"/>
          <w:lang w:val="bg-BG"/>
        </w:rPr>
        <w:t>:</w:t>
      </w:r>
    </w:p>
    <w:tbl>
      <w:tblPr>
        <w:tblStyle w:val="TableGrid"/>
        <w:tblW w:w="4111" w:type="dxa"/>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tblGrid>
      <w:tr w:rsidR="000976B6" w:rsidRPr="00C10B36" w14:paraId="422ACA31" w14:textId="77777777" w:rsidTr="005352D9">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6C16137A" w:rsidR="000976B6" w:rsidRPr="00C10B36" w:rsidRDefault="000976B6" w:rsidP="00447CA9">
            <w:pPr>
              <w:spacing w:line="240" w:lineRule="atLeast"/>
              <w:jc w:val="right"/>
              <w:rPr>
                <w:rFonts w:ascii="Times New Roman" w:hAnsi="Times New Roman"/>
                <w:bCs/>
                <w:color w:val="222222"/>
                <w:sz w:val="24"/>
                <w:szCs w:val="24"/>
              </w:rPr>
            </w:pPr>
            <w:bookmarkStart w:id="0" w:name="_GoBack"/>
            <w:bookmarkEnd w:id="0"/>
            <w:r w:rsidRPr="00C10B36">
              <w:rPr>
                <w:rFonts w:ascii="Times New Roman" w:hAnsi="Times New Roman"/>
                <w:bCs/>
                <w:color w:val="222222"/>
                <w:sz w:val="24"/>
                <w:szCs w:val="24"/>
              </w:rPr>
              <w:t>(</w:t>
            </w:r>
            <w:r>
              <w:rPr>
                <w:rFonts w:ascii="Times New Roman" w:hAnsi="Times New Roman"/>
                <w:bCs/>
                <w:color w:val="222222"/>
                <w:sz w:val="24"/>
                <w:szCs w:val="24"/>
              </w:rPr>
              <w:t>доц. д-р Любка Илиева)</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bl>
    <w:p w14:paraId="7E9B9536" w14:textId="77777777" w:rsidR="00BA07BC" w:rsidRPr="00C10B36" w:rsidRDefault="00BA07BC" w:rsidP="00BA07BC">
      <w:pPr>
        <w:ind w:left="4253"/>
        <w:jc w:val="both"/>
        <w:rPr>
          <w:rFonts w:ascii="Times New Roman" w:hAnsi="Times New Roman"/>
          <w:sz w:val="24"/>
          <w:szCs w:val="24"/>
          <w:lang w:val="bg-BG"/>
        </w:rPr>
      </w:pPr>
    </w:p>
    <w:p w14:paraId="31B82989" w14:textId="77777777" w:rsidR="00BD7FEE" w:rsidRPr="00C10B36" w:rsidRDefault="006C63AD" w:rsidP="00143328">
      <w:pPr>
        <w:ind w:left="3969"/>
        <w:jc w:val="both"/>
        <w:rPr>
          <w:rFonts w:ascii="Times New Roman" w:hAnsi="Times New Roman"/>
          <w:sz w:val="24"/>
          <w:szCs w:val="24"/>
          <w:lang w:val="bg-BG"/>
        </w:rPr>
      </w:pPr>
      <w:r w:rsidRPr="00C10B36">
        <w:rPr>
          <w:rFonts w:ascii="Times New Roman" w:hAnsi="Times New Roman"/>
          <w:sz w:val="24"/>
          <w:szCs w:val="24"/>
          <w:lang w:val="bg-BG"/>
        </w:rPr>
        <w:t>Ръководител катедра:</w:t>
      </w:r>
    </w:p>
    <w:tbl>
      <w:tblPr>
        <w:tblStyle w:val="TableGrid"/>
        <w:tblW w:w="5103" w:type="dxa"/>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gridCol w:w="992"/>
      </w:tblGrid>
      <w:tr w:rsidR="00447CA9" w:rsidRPr="00C10B36" w14:paraId="763B754D" w14:textId="77777777" w:rsidTr="00447CA9">
        <w:tc>
          <w:tcPr>
            <w:tcW w:w="4111" w:type="dxa"/>
          </w:tcPr>
          <w:p w14:paraId="011E3C6C" w14:textId="77777777" w:rsidR="00447CA9" w:rsidRPr="00C10B36" w:rsidRDefault="00447CA9" w:rsidP="005E448E">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0000B1F0" w14:textId="1B87D244" w:rsidR="00447CA9" w:rsidRPr="00C10B36" w:rsidRDefault="0049505A" w:rsidP="005E448E">
            <w:pPr>
              <w:spacing w:line="240" w:lineRule="atLeast"/>
              <w:jc w:val="right"/>
              <w:rPr>
                <w:rFonts w:ascii="Times New Roman" w:hAnsi="Times New Roman"/>
                <w:bCs/>
                <w:color w:val="222222"/>
                <w:sz w:val="24"/>
                <w:szCs w:val="24"/>
              </w:rPr>
            </w:pPr>
            <w:r>
              <w:rPr>
                <w:rFonts w:ascii="Times New Roman" w:hAnsi="Times New Roman"/>
                <w:sz w:val="24"/>
                <w:szCs w:val="24"/>
              </w:rPr>
              <w:t>(</w:t>
            </w:r>
            <w:r w:rsidR="00D7125E">
              <w:rPr>
                <w:rFonts w:ascii="Times New Roman" w:hAnsi="Times New Roman"/>
                <w:sz w:val="24"/>
                <w:szCs w:val="24"/>
              </w:rPr>
              <w:t>доц. д-р Любка Илиева</w:t>
            </w:r>
            <w:r>
              <w:rPr>
                <w:rFonts w:ascii="Times New Roman" w:hAnsi="Times New Roman"/>
                <w:sz w:val="24"/>
                <w:szCs w:val="24"/>
              </w:rPr>
              <w:t>)</w:t>
            </w:r>
          </w:p>
          <w:p w14:paraId="35B6E83B" w14:textId="77777777" w:rsidR="00447CA9" w:rsidRPr="00C10B36" w:rsidRDefault="00447CA9" w:rsidP="005E448E">
            <w:pPr>
              <w:spacing w:line="240" w:lineRule="atLeast"/>
              <w:rPr>
                <w:rFonts w:ascii="Times New Roman" w:hAnsi="Times New Roman"/>
                <w:bCs/>
                <w:color w:val="222222"/>
                <w:sz w:val="24"/>
                <w:szCs w:val="24"/>
              </w:rPr>
            </w:pPr>
          </w:p>
        </w:tc>
        <w:tc>
          <w:tcPr>
            <w:tcW w:w="992" w:type="dxa"/>
          </w:tcPr>
          <w:p w14:paraId="44F7EC92" w14:textId="77777777" w:rsidR="00447CA9" w:rsidRPr="00C10B36" w:rsidRDefault="00447CA9" w:rsidP="005E448E">
            <w:pPr>
              <w:spacing w:line="240" w:lineRule="atLeast"/>
              <w:rPr>
                <w:rFonts w:ascii="Times New Roman" w:hAnsi="Times New Roman"/>
                <w:bCs/>
                <w:color w:val="222222"/>
                <w:sz w:val="24"/>
                <w:szCs w:val="24"/>
              </w:rPr>
            </w:pPr>
          </w:p>
        </w:tc>
      </w:tr>
    </w:tbl>
    <w:p w14:paraId="7E8D1278" w14:textId="77777777" w:rsidR="006C63AD" w:rsidRPr="00C10B36" w:rsidRDefault="006C63AD" w:rsidP="00D7125E">
      <w:pPr>
        <w:jc w:val="both"/>
        <w:rPr>
          <w:rFonts w:ascii="Times New Roman" w:hAnsi="Times New Roman"/>
          <w:sz w:val="24"/>
          <w:szCs w:val="24"/>
          <w:lang w:val="bg-BG"/>
        </w:rPr>
      </w:pPr>
    </w:p>
    <w:sectPr w:rsidR="006C63AD" w:rsidRPr="00C10B36" w:rsidSect="00C32E02">
      <w:headerReference w:type="default" r:id="rId7"/>
      <w:footerReference w:type="even" r:id="rId8"/>
      <w:footerReference w:type="default" r:id="rId9"/>
      <w:headerReference w:type="first" r:id="rId10"/>
      <w:footerReference w:type="first" r:id="rId11"/>
      <w:pgSz w:w="11906" w:h="16838"/>
      <w:pgMar w:top="1134" w:right="567" w:bottom="1418"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C9DAFA8" w14:textId="77777777" w:rsidR="000E0D1A" w:rsidRDefault="000E0D1A">
      <w:r>
        <w:separator/>
      </w:r>
    </w:p>
  </w:endnote>
  <w:endnote w:type="continuationSeparator" w:id="0">
    <w:p w14:paraId="7AD64BE0" w14:textId="77777777" w:rsidR="000E0D1A" w:rsidRDefault="000E0D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Opal">
    <w:altName w:val="Courier New"/>
    <w:charset w:val="00"/>
    <w:family w:val="swiss"/>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B3FD52" w14:textId="77777777" w:rsidR="005E448E" w:rsidRDefault="005E448E" w:rsidP="00CA1B7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60A3709" w14:textId="77777777" w:rsidR="005E448E" w:rsidRDefault="005E448E" w:rsidP="00CA1B7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EFFF66" w14:textId="07FE6174" w:rsidR="005E448E" w:rsidRDefault="005E448E" w:rsidP="00CA1B74">
    <w:pPr>
      <w:pStyle w:val="Footer"/>
      <w:ind w:right="360"/>
      <w:rPr>
        <w:rStyle w:val="PageNumber"/>
        <w:rFonts w:ascii="Times New Roman" w:hAnsi="Times New Roman"/>
        <w:sz w:val="20"/>
      </w:rPr>
    </w:pPr>
  </w:p>
  <w:p w14:paraId="44ED4E92" w14:textId="77777777" w:rsidR="00F8638C" w:rsidRPr="00F8638C" w:rsidRDefault="00F8638C" w:rsidP="00CA1B74">
    <w:pPr>
      <w:pStyle w:val="Footer"/>
      <w:ind w:right="360"/>
      <w:rPr>
        <w:rFonts w:asciiTheme="minorHAnsi" w:hAnsiTheme="minorHAnsi"/>
        <w:lang w:val="ru-RU"/>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A03AFC" w14:textId="77777777" w:rsidR="005E448E" w:rsidRPr="00C32E02" w:rsidRDefault="005E448E" w:rsidP="00C32E02">
    <w:pPr>
      <w:pStyle w:val="Footer"/>
      <w:jc w:val="center"/>
      <w:rPr>
        <w:rFonts w:ascii="Times New Roman" w:hAnsi="Times New Roman"/>
        <w:i/>
        <w:sz w:val="22"/>
        <w:szCs w:val="22"/>
        <w:lang w:val="ru-RU"/>
      </w:rPr>
    </w:pPr>
    <w:r w:rsidRPr="00C32E02">
      <w:rPr>
        <w:rFonts w:ascii="Times New Roman" w:hAnsi="Times New Roman"/>
        <w:i/>
        <w:sz w:val="22"/>
        <w:szCs w:val="22"/>
        <w:lang w:val="ru-RU"/>
      </w:rPr>
      <w:t xml:space="preserve">------------------------------------------------------ </w:t>
    </w:r>
    <w:hyperlink r:id="rId1" w:history="1">
      <w:r w:rsidRPr="00C32E02">
        <w:rPr>
          <w:rStyle w:val="Hyperlink"/>
          <w:rFonts w:ascii="Times New Roman" w:hAnsi="Times New Roman"/>
          <w:i/>
          <w:sz w:val="22"/>
          <w:szCs w:val="22"/>
        </w:rPr>
        <w:t>www</w:t>
      </w:r>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eufunds</w:t>
      </w:r>
      <w:proofErr w:type="spellEnd"/>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bg</w:t>
      </w:r>
      <w:proofErr w:type="spellEnd"/>
    </w:hyperlink>
    <w:r w:rsidRPr="00C32E02">
      <w:rPr>
        <w:rFonts w:ascii="Times New Roman" w:hAnsi="Times New Roman"/>
        <w:i/>
        <w:sz w:val="22"/>
        <w:szCs w:val="22"/>
        <w:lang w:val="ru-RU"/>
      </w:rPr>
      <w:t xml:space="preserve"> ------------------------------------------------------</w:t>
    </w:r>
  </w:p>
  <w:p w14:paraId="6E038C04" w14:textId="77777777" w:rsidR="005E448E" w:rsidRPr="00C32E02" w:rsidRDefault="005E448E" w:rsidP="00C32E02">
    <w:pPr>
      <w:pStyle w:val="Footer"/>
      <w:jc w:val="center"/>
      <w:rPr>
        <w:rFonts w:ascii="Times New Roman" w:hAnsi="Times New Roman"/>
        <w:i/>
        <w:sz w:val="20"/>
        <w:lang w:val="ru-RU"/>
      </w:rPr>
    </w:pPr>
  </w:p>
  <w:p w14:paraId="191F77AE" w14:textId="77777777" w:rsidR="005E448E" w:rsidRPr="00C32E02" w:rsidRDefault="005E448E" w:rsidP="00C32E02">
    <w:pPr>
      <w:pStyle w:val="Footer"/>
      <w:jc w:val="center"/>
      <w:rPr>
        <w:rFonts w:ascii="Times New Roman" w:hAnsi="Times New Roman"/>
        <w:i/>
        <w:sz w:val="20"/>
        <w:lang w:val="ru-RU"/>
      </w:rPr>
    </w:pPr>
    <w:r w:rsidRPr="00C32E02">
      <w:rPr>
        <w:rFonts w:ascii="Times New Roman" w:hAnsi="Times New Roman"/>
        <w:i/>
        <w:sz w:val="20"/>
        <w:lang w:val="ru-RU"/>
      </w:rPr>
      <w:t xml:space="preserve">Проект </w:t>
    </w:r>
    <w:r w:rsidRPr="00C32E02">
      <w:rPr>
        <w:rFonts w:ascii="Times New Roman" w:hAnsi="Times New Roman"/>
        <w:i/>
        <w:sz w:val="20"/>
      </w:rPr>
      <w:t>BGO</w:t>
    </w:r>
    <w:r w:rsidRPr="00C32E02">
      <w:rPr>
        <w:rFonts w:ascii="Times New Roman" w:hAnsi="Times New Roman"/>
        <w:i/>
        <w:sz w:val="20"/>
        <w:lang w:val="ru-RU"/>
      </w:rPr>
      <w:t>5</w:t>
    </w:r>
    <w:r w:rsidRPr="00C32E02">
      <w:rPr>
        <w:rFonts w:ascii="Times New Roman" w:hAnsi="Times New Roman"/>
        <w:i/>
        <w:sz w:val="20"/>
      </w:rPr>
      <w:t>M</w:t>
    </w:r>
    <w:r w:rsidRPr="00C32E02">
      <w:rPr>
        <w:rFonts w:ascii="Times New Roman" w:hAnsi="Times New Roman"/>
        <w:i/>
        <w:sz w:val="20"/>
        <w:lang w:val="ru-RU"/>
      </w:rPr>
      <w:t>2</w:t>
    </w:r>
    <w:r w:rsidRPr="00C32E02">
      <w:rPr>
        <w:rFonts w:ascii="Times New Roman" w:hAnsi="Times New Roman"/>
        <w:i/>
        <w:sz w:val="20"/>
      </w:rPr>
      <w:t>OP</w:t>
    </w:r>
    <w:r w:rsidRPr="00C32E02">
      <w:rPr>
        <w:rFonts w:ascii="Times New Roman" w:hAnsi="Times New Roman"/>
        <w:i/>
        <w:sz w:val="20"/>
        <w:lang w:val="ru-RU"/>
      </w:rPr>
      <w:t>001-2.016-0004-C01 „</w:t>
    </w:r>
    <w:proofErr w:type="spellStart"/>
    <w:r w:rsidRPr="00C32E02">
      <w:rPr>
        <w:rFonts w:ascii="Times New Roman" w:hAnsi="Times New Roman"/>
        <w:i/>
        <w:sz w:val="20"/>
        <w:lang w:val="ru-RU"/>
      </w:rPr>
      <w:t>Икономическото</w:t>
    </w:r>
    <w:proofErr w:type="spellEnd"/>
    <w:r w:rsidRPr="00C32E02">
      <w:rPr>
        <w:rFonts w:ascii="Times New Roman" w:hAnsi="Times New Roman"/>
        <w:i/>
        <w:sz w:val="20"/>
        <w:lang w:val="ru-RU"/>
      </w:rPr>
      <w:t xml:space="preserve"> образование в </w:t>
    </w:r>
    <w:proofErr w:type="spellStart"/>
    <w:r w:rsidRPr="00C32E02">
      <w:rPr>
        <w:rFonts w:ascii="Times New Roman" w:hAnsi="Times New Roman"/>
        <w:i/>
        <w:sz w:val="20"/>
        <w:lang w:val="ru-RU"/>
      </w:rPr>
      <w:t>България</w:t>
    </w:r>
    <w:proofErr w:type="spellEnd"/>
    <w:r w:rsidRPr="00C32E02">
      <w:rPr>
        <w:rFonts w:ascii="Times New Roman" w:hAnsi="Times New Roman"/>
        <w:i/>
        <w:sz w:val="20"/>
        <w:lang w:val="ru-RU"/>
      </w:rPr>
      <w:t xml:space="preserve"> 2030“, </w:t>
    </w:r>
    <w:proofErr w:type="spellStart"/>
    <w:r w:rsidRPr="00C32E02">
      <w:rPr>
        <w:rFonts w:ascii="Times New Roman" w:hAnsi="Times New Roman"/>
        <w:i/>
        <w:sz w:val="20"/>
        <w:lang w:val="ru-RU"/>
      </w:rPr>
      <w:t>финансиран</w:t>
    </w:r>
    <w:proofErr w:type="spellEnd"/>
    <w:r w:rsidRPr="00C32E02">
      <w:rPr>
        <w:rFonts w:ascii="Times New Roman" w:hAnsi="Times New Roman"/>
        <w:i/>
        <w:sz w:val="20"/>
        <w:lang w:val="ru-RU"/>
      </w:rPr>
      <w:t xml:space="preserve"> от Оперативна </w:t>
    </w:r>
    <w:proofErr w:type="spellStart"/>
    <w:r w:rsidRPr="00C32E02">
      <w:rPr>
        <w:rFonts w:ascii="Times New Roman" w:hAnsi="Times New Roman"/>
        <w:i/>
        <w:sz w:val="20"/>
        <w:lang w:val="ru-RU"/>
      </w:rPr>
      <w:t>програма</w:t>
    </w:r>
    <w:proofErr w:type="spellEnd"/>
    <w:r w:rsidRPr="00C32E02">
      <w:rPr>
        <w:rFonts w:ascii="Times New Roman" w:hAnsi="Times New Roman"/>
        <w:i/>
        <w:sz w:val="20"/>
        <w:lang w:val="ru-RU"/>
      </w:rPr>
      <w:t xml:space="preserve"> „Наука и образование за </w:t>
    </w:r>
    <w:proofErr w:type="spellStart"/>
    <w:r w:rsidRPr="00C32E02">
      <w:rPr>
        <w:rFonts w:ascii="Times New Roman" w:hAnsi="Times New Roman"/>
        <w:i/>
        <w:sz w:val="20"/>
        <w:lang w:val="ru-RU"/>
      </w:rPr>
      <w:t>интелигентен</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растеж</w:t>
    </w:r>
    <w:proofErr w:type="spellEnd"/>
    <w:r w:rsidRPr="00C32E02">
      <w:rPr>
        <w:rFonts w:ascii="Times New Roman" w:hAnsi="Times New Roman"/>
        <w:i/>
        <w:sz w:val="20"/>
        <w:lang w:val="ru-RU"/>
      </w:rPr>
      <w:t>“</w:t>
    </w:r>
    <w:r w:rsidRPr="00C32E02">
      <w:rPr>
        <w:rFonts w:ascii="Times New Roman" w:hAnsi="Times New Roman"/>
        <w:i/>
        <w:sz w:val="20"/>
        <w:lang w:val="bg-BG"/>
      </w:rPr>
      <w:t>,</w:t>
    </w:r>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съфинансирана</w:t>
    </w:r>
    <w:proofErr w:type="spellEnd"/>
    <w:r w:rsidRPr="00C32E02">
      <w:rPr>
        <w:rFonts w:ascii="Times New Roman" w:hAnsi="Times New Roman"/>
        <w:i/>
        <w:sz w:val="20"/>
        <w:lang w:val="ru-RU"/>
      </w:rPr>
      <w:t xml:space="preserve"> от </w:t>
    </w:r>
    <w:proofErr w:type="spellStart"/>
    <w:r w:rsidRPr="00C32E02">
      <w:rPr>
        <w:rFonts w:ascii="Times New Roman" w:hAnsi="Times New Roman"/>
        <w:i/>
        <w:sz w:val="20"/>
        <w:lang w:val="ru-RU"/>
      </w:rPr>
      <w:t>Европейския</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съюз</w:t>
    </w:r>
    <w:proofErr w:type="spellEnd"/>
    <w:r w:rsidRPr="00C32E02">
      <w:rPr>
        <w:rFonts w:ascii="Times New Roman" w:hAnsi="Times New Roman"/>
        <w:i/>
        <w:sz w:val="20"/>
        <w:lang w:val="ru-RU"/>
      </w:rPr>
      <w:t xml:space="preserve"> чрез </w:t>
    </w:r>
    <w:proofErr w:type="spellStart"/>
    <w:r w:rsidRPr="00C32E02">
      <w:rPr>
        <w:rFonts w:ascii="Times New Roman" w:hAnsi="Times New Roman"/>
        <w:i/>
        <w:sz w:val="20"/>
        <w:lang w:val="ru-RU"/>
      </w:rPr>
      <w:t>Европейските</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структурни</w:t>
    </w:r>
    <w:proofErr w:type="spellEnd"/>
    <w:r w:rsidRPr="00C32E02">
      <w:rPr>
        <w:rFonts w:ascii="Times New Roman" w:hAnsi="Times New Roman"/>
        <w:i/>
        <w:sz w:val="20"/>
        <w:lang w:val="ru-RU"/>
      </w:rPr>
      <w:t xml:space="preserve"> и </w:t>
    </w:r>
    <w:proofErr w:type="spellStart"/>
    <w:r w:rsidRPr="00C32E02">
      <w:rPr>
        <w:rFonts w:ascii="Times New Roman" w:hAnsi="Times New Roman"/>
        <w:i/>
        <w:sz w:val="20"/>
        <w:lang w:val="ru-RU"/>
      </w:rPr>
      <w:t>инвестиционни</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фондове</w:t>
    </w:r>
    <w:proofErr w:type="spellEnd"/>
    <w:r w:rsidRPr="00C32E02">
      <w:rPr>
        <w:rFonts w:ascii="Times New Roman" w:hAnsi="Times New Roman"/>
        <w:i/>
        <w:sz w:val="20"/>
        <w:lang w:val="ru-RU"/>
      </w:rPr>
      <w:t>.</w:t>
    </w:r>
  </w:p>
  <w:p w14:paraId="19342668" w14:textId="77777777" w:rsidR="005E448E" w:rsidRPr="00C32E02" w:rsidRDefault="005E448E" w:rsidP="00C32E02">
    <w:pPr>
      <w:pStyle w:val="Footer"/>
      <w:rPr>
        <w:rFonts w:ascii="Times New Roman" w:hAnsi="Times New Roman"/>
        <w:sz w:val="20"/>
        <w:lang w:val="ru-RU"/>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115AB6" w14:textId="77777777" w:rsidR="000E0D1A" w:rsidRDefault="000E0D1A">
      <w:r>
        <w:separator/>
      </w:r>
    </w:p>
  </w:footnote>
  <w:footnote w:type="continuationSeparator" w:id="0">
    <w:p w14:paraId="1E563FD2" w14:textId="77777777" w:rsidR="000E0D1A" w:rsidRDefault="000E0D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86B694" w14:textId="0ACACB4F" w:rsidR="005E448E" w:rsidRDefault="005E448E" w:rsidP="00F8638C">
    <w:pPr>
      <w:tabs>
        <w:tab w:val="center" w:pos="4536"/>
        <w:tab w:val="right" w:pos="9072"/>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BC45FA" w14:textId="77777777" w:rsidR="005E448E" w:rsidRDefault="005E448E" w:rsidP="00C32E02">
    <w:pPr>
      <w:pStyle w:val="Header"/>
      <w:tabs>
        <w:tab w:val="center" w:pos="4421"/>
        <w:tab w:val="left" w:pos="7725"/>
      </w:tabs>
      <w:rPr>
        <w:b/>
        <w:lang w:val="bg-BG"/>
      </w:rPr>
    </w:pPr>
    <w:r>
      <w:rPr>
        <w:noProof/>
        <w:lang w:val="bg-BG" w:eastAsia="bg-BG"/>
      </w:rPr>
      <w:drawing>
        <wp:anchor distT="0" distB="0" distL="114300" distR="114300" simplePos="0" relativeHeight="251659264" behindDoc="0" locked="0" layoutInCell="1" allowOverlap="1" wp14:anchorId="537E522D" wp14:editId="30235A52">
          <wp:simplePos x="0" y="0"/>
          <wp:positionH relativeFrom="margin">
            <wp:align>right</wp:align>
          </wp:positionH>
          <wp:positionV relativeFrom="paragraph">
            <wp:posOffset>-22225</wp:posOffset>
          </wp:positionV>
          <wp:extent cx="2301240" cy="723900"/>
          <wp:effectExtent l="0" t="0" r="3810" b="0"/>
          <wp:wrapNone/>
          <wp:docPr id="3" name="Picture 3"/>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301240" cy="723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val="bg-BG" w:eastAsia="bg-BG"/>
      </w:rPr>
      <w:drawing>
        <wp:anchor distT="0" distB="0" distL="114300" distR="114300" simplePos="0" relativeHeight="251660288" behindDoc="0" locked="0" layoutInCell="1" allowOverlap="1" wp14:anchorId="574CCAB0" wp14:editId="3808A60B">
          <wp:simplePos x="0" y="0"/>
          <wp:positionH relativeFrom="column">
            <wp:posOffset>2540</wp:posOffset>
          </wp:positionH>
          <wp:positionV relativeFrom="paragraph">
            <wp:posOffset>-3175</wp:posOffset>
          </wp:positionV>
          <wp:extent cx="2318385" cy="805815"/>
          <wp:effectExtent l="0" t="0" r="0" b="0"/>
          <wp:wrapNone/>
          <wp:docPr id="4" name="Picture 4"/>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2318385" cy="805815"/>
                  </a:xfrm>
                  <a:prstGeom prst="rect">
                    <a:avLst/>
                  </a:prstGeom>
                  <a:noFill/>
                  <a:ln>
                    <a:noFill/>
                  </a:ln>
                </pic:spPr>
              </pic:pic>
            </a:graphicData>
          </a:graphic>
        </wp:anchor>
      </w:drawing>
    </w:r>
    <w:r>
      <w:rPr>
        <w:b/>
        <w:lang w:val="bg-BG"/>
      </w:rPr>
      <w:t xml:space="preserve">                                                                              </w:t>
    </w:r>
  </w:p>
  <w:p w14:paraId="3CD585A0"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667423FD"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10958B16"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54058D3A" w14:textId="77777777" w:rsidR="005E448E" w:rsidRPr="00C32E02" w:rsidRDefault="005E448E" w:rsidP="00C32E02">
    <w:pPr>
      <w:pStyle w:val="Header"/>
      <w:tabs>
        <w:tab w:val="center" w:pos="4421"/>
        <w:tab w:val="left" w:pos="7725"/>
      </w:tabs>
      <w:jc w:val="center"/>
      <w:rPr>
        <w:rFonts w:ascii="Times New Roman" w:hAnsi="Times New Roman"/>
        <w:b/>
        <w:i/>
        <w:sz w:val="20"/>
        <w:lang w:val="bg-BG"/>
      </w:rPr>
    </w:pPr>
  </w:p>
  <w:p w14:paraId="7407D9C9" w14:textId="77777777" w:rsidR="005E448E" w:rsidRPr="00C32E02" w:rsidRDefault="005E448E" w:rsidP="00C32E02">
    <w:pPr>
      <w:pStyle w:val="Header"/>
      <w:tabs>
        <w:tab w:val="center" w:pos="4421"/>
        <w:tab w:val="left" w:pos="7725"/>
      </w:tabs>
      <w:jc w:val="center"/>
      <w:rPr>
        <w:rFonts w:ascii="Times New Roman" w:hAnsi="Times New Roman"/>
        <w:b/>
        <w:i/>
        <w:sz w:val="18"/>
        <w:szCs w:val="18"/>
        <w:lang w:val="bg-BG"/>
      </w:rPr>
    </w:pPr>
    <w:r w:rsidRPr="00C32E02">
      <w:rPr>
        <w:rFonts w:ascii="Times New Roman" w:hAnsi="Times New Roman"/>
        <w:b/>
        <w:i/>
        <w:sz w:val="18"/>
        <w:szCs w:val="18"/>
        <w:lang w:val="bg-BG"/>
      </w:rPr>
      <w:t>ПРОЕКТ</w:t>
    </w:r>
    <w:r w:rsidRPr="00C32E02">
      <w:rPr>
        <w:rFonts w:ascii="Times New Roman" w:hAnsi="Times New Roman"/>
        <w:i/>
        <w:sz w:val="18"/>
        <w:szCs w:val="18"/>
        <w:lang w:val="ru-RU"/>
      </w:rPr>
      <w:t xml:space="preserve"> BG05M2OP001-2.016-0004-C01</w:t>
    </w:r>
  </w:p>
  <w:p w14:paraId="6C3AED8D" w14:textId="77777777" w:rsidR="005E448E" w:rsidRPr="00111B7A" w:rsidRDefault="005E448E" w:rsidP="00C32E02">
    <w:pPr>
      <w:pStyle w:val="Footer"/>
      <w:jc w:val="center"/>
      <w:rPr>
        <w:i/>
        <w:sz w:val="18"/>
        <w:szCs w:val="18"/>
        <w:lang w:val="ru-RU"/>
      </w:rPr>
    </w:pPr>
    <w:r w:rsidRPr="00C32E02">
      <w:rPr>
        <w:rFonts w:ascii="Times New Roman" w:hAnsi="Times New Roman"/>
        <w:b/>
        <w:i/>
        <w:sz w:val="20"/>
        <w:lang w:val="ru-RU"/>
      </w:rPr>
      <w:t>“</w:t>
    </w:r>
    <w:r w:rsidRPr="00C32E02">
      <w:rPr>
        <w:rFonts w:ascii="Times New Roman" w:hAnsi="Times New Roman"/>
        <w:b/>
        <w:i/>
        <w:sz w:val="20"/>
        <w:lang w:val="bg-BG"/>
      </w:rPr>
      <w:t>ИКОНОМИЧЕСКОТО ОБРАЗОВАНИЕ В БЪЛГАРИЯ 2030“ (EconEd2030)</w:t>
    </w:r>
  </w:p>
  <w:p w14:paraId="5ADEA1DB" w14:textId="2BB82C0A" w:rsidR="005E448E" w:rsidRDefault="000E0D1A" w:rsidP="00C32E02">
    <w:pPr>
      <w:pStyle w:val="Header"/>
    </w:pPr>
    <w:r>
      <w:rPr>
        <w:rFonts w:ascii="Monotype Corsiva" w:hAnsi="Monotype Corsiva"/>
        <w:b/>
        <w:sz w:val="24"/>
        <w:szCs w:val="24"/>
        <w:lang w:val="bg-BG"/>
      </w:rPr>
      <w:pict w14:anchorId="7C551966">
        <v:rect id="_x0000_i1025" style="width:453.5pt;height:1.5pt" o:hralign="center" o:hrstd="t" o:hr="t" fillcolor="#aca899"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EF4D6B"/>
    <w:multiLevelType w:val="hybridMultilevel"/>
    <w:tmpl w:val="AAAABD66"/>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1" w15:restartNumberingAfterBreak="0">
    <w:nsid w:val="09786B9C"/>
    <w:multiLevelType w:val="hybridMultilevel"/>
    <w:tmpl w:val="09348FB2"/>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2" w15:restartNumberingAfterBreak="0">
    <w:nsid w:val="0FB07611"/>
    <w:multiLevelType w:val="hybridMultilevel"/>
    <w:tmpl w:val="F370B544"/>
    <w:lvl w:ilvl="0" w:tplc="0402000F">
      <w:start w:val="1"/>
      <w:numFmt w:val="decimal"/>
      <w:lvlText w:val="%1."/>
      <w:lvlJc w:val="left"/>
      <w:pPr>
        <w:ind w:left="720" w:hanging="360"/>
      </w:pPr>
      <w:rPr>
        <w:rFonts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 w15:restartNumberingAfterBreak="0">
    <w:nsid w:val="13846693"/>
    <w:multiLevelType w:val="hybridMultilevel"/>
    <w:tmpl w:val="B90EF36E"/>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4" w15:restartNumberingAfterBreak="0">
    <w:nsid w:val="18936BA5"/>
    <w:multiLevelType w:val="hybridMultilevel"/>
    <w:tmpl w:val="EEEEA6BA"/>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 w15:restartNumberingAfterBreak="0">
    <w:nsid w:val="303B7BB6"/>
    <w:multiLevelType w:val="hybridMultilevel"/>
    <w:tmpl w:val="EE0857AA"/>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6" w15:restartNumberingAfterBreak="0">
    <w:nsid w:val="484A0F93"/>
    <w:multiLevelType w:val="hybridMultilevel"/>
    <w:tmpl w:val="726AD2CA"/>
    <w:lvl w:ilvl="0" w:tplc="0402000F">
      <w:start w:val="1"/>
      <w:numFmt w:val="decimal"/>
      <w:lvlText w:val="%1."/>
      <w:lvlJc w:val="left"/>
      <w:pPr>
        <w:ind w:left="720" w:hanging="360"/>
      </w:pPr>
      <w:rPr>
        <w:rFonts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7" w15:restartNumberingAfterBreak="0">
    <w:nsid w:val="48923F4B"/>
    <w:multiLevelType w:val="hybridMultilevel"/>
    <w:tmpl w:val="B77817D6"/>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8" w15:restartNumberingAfterBreak="0">
    <w:nsid w:val="4BC46EA7"/>
    <w:multiLevelType w:val="hybridMultilevel"/>
    <w:tmpl w:val="FE0E068C"/>
    <w:lvl w:ilvl="0" w:tplc="86643656">
      <w:start w:val="1"/>
      <w:numFmt w:val="decimal"/>
      <w:lvlText w:val="%1."/>
      <w:lvlJc w:val="left"/>
      <w:pPr>
        <w:ind w:left="432" w:hanging="360"/>
      </w:pPr>
      <w:rPr>
        <w:rFonts w:hint="default"/>
      </w:rPr>
    </w:lvl>
    <w:lvl w:ilvl="1" w:tplc="04020019" w:tentative="1">
      <w:start w:val="1"/>
      <w:numFmt w:val="lowerLetter"/>
      <w:lvlText w:val="%2."/>
      <w:lvlJc w:val="left"/>
      <w:pPr>
        <w:ind w:left="1152" w:hanging="360"/>
      </w:pPr>
    </w:lvl>
    <w:lvl w:ilvl="2" w:tplc="0402001B" w:tentative="1">
      <w:start w:val="1"/>
      <w:numFmt w:val="lowerRoman"/>
      <w:lvlText w:val="%3."/>
      <w:lvlJc w:val="right"/>
      <w:pPr>
        <w:ind w:left="1872" w:hanging="180"/>
      </w:pPr>
    </w:lvl>
    <w:lvl w:ilvl="3" w:tplc="0402000F" w:tentative="1">
      <w:start w:val="1"/>
      <w:numFmt w:val="decimal"/>
      <w:lvlText w:val="%4."/>
      <w:lvlJc w:val="left"/>
      <w:pPr>
        <w:ind w:left="2592" w:hanging="360"/>
      </w:pPr>
    </w:lvl>
    <w:lvl w:ilvl="4" w:tplc="04020019" w:tentative="1">
      <w:start w:val="1"/>
      <w:numFmt w:val="lowerLetter"/>
      <w:lvlText w:val="%5."/>
      <w:lvlJc w:val="left"/>
      <w:pPr>
        <w:ind w:left="3312" w:hanging="360"/>
      </w:pPr>
    </w:lvl>
    <w:lvl w:ilvl="5" w:tplc="0402001B" w:tentative="1">
      <w:start w:val="1"/>
      <w:numFmt w:val="lowerRoman"/>
      <w:lvlText w:val="%6."/>
      <w:lvlJc w:val="right"/>
      <w:pPr>
        <w:ind w:left="4032" w:hanging="180"/>
      </w:pPr>
    </w:lvl>
    <w:lvl w:ilvl="6" w:tplc="0402000F" w:tentative="1">
      <w:start w:val="1"/>
      <w:numFmt w:val="decimal"/>
      <w:lvlText w:val="%7."/>
      <w:lvlJc w:val="left"/>
      <w:pPr>
        <w:ind w:left="4752" w:hanging="360"/>
      </w:pPr>
    </w:lvl>
    <w:lvl w:ilvl="7" w:tplc="04020019" w:tentative="1">
      <w:start w:val="1"/>
      <w:numFmt w:val="lowerLetter"/>
      <w:lvlText w:val="%8."/>
      <w:lvlJc w:val="left"/>
      <w:pPr>
        <w:ind w:left="5472" w:hanging="360"/>
      </w:pPr>
    </w:lvl>
    <w:lvl w:ilvl="8" w:tplc="0402001B" w:tentative="1">
      <w:start w:val="1"/>
      <w:numFmt w:val="lowerRoman"/>
      <w:lvlText w:val="%9."/>
      <w:lvlJc w:val="right"/>
      <w:pPr>
        <w:ind w:left="6192" w:hanging="180"/>
      </w:pPr>
    </w:lvl>
  </w:abstractNum>
  <w:abstractNum w:abstractNumId="9" w15:restartNumberingAfterBreak="0">
    <w:nsid w:val="5B1A4955"/>
    <w:multiLevelType w:val="multilevel"/>
    <w:tmpl w:val="B90EF36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5D01280C"/>
    <w:multiLevelType w:val="multilevel"/>
    <w:tmpl w:val="3D7A0418"/>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65220411"/>
    <w:multiLevelType w:val="hybridMultilevel"/>
    <w:tmpl w:val="221842C0"/>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2" w15:restartNumberingAfterBreak="0">
    <w:nsid w:val="6ED10BBF"/>
    <w:multiLevelType w:val="multilevel"/>
    <w:tmpl w:val="DFAA01E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
  </w:num>
  <w:num w:numId="2">
    <w:abstractNumId w:val="3"/>
  </w:num>
  <w:num w:numId="3">
    <w:abstractNumId w:val="9"/>
  </w:num>
  <w:num w:numId="4">
    <w:abstractNumId w:val="0"/>
  </w:num>
  <w:num w:numId="5">
    <w:abstractNumId w:val="10"/>
  </w:num>
  <w:num w:numId="6">
    <w:abstractNumId w:val="2"/>
  </w:num>
  <w:num w:numId="7">
    <w:abstractNumId w:val="6"/>
  </w:num>
  <w:num w:numId="8">
    <w:abstractNumId w:val="8"/>
  </w:num>
  <w:num w:numId="9">
    <w:abstractNumId w:val="11"/>
  </w:num>
  <w:num w:numId="10">
    <w:abstractNumId w:val="7"/>
  </w:num>
  <w:num w:numId="11">
    <w:abstractNumId w:val="4"/>
  </w:num>
  <w:num w:numId="12">
    <w:abstractNumId w:val="5"/>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7"/>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5809"/>
    <w:rsid w:val="000075A3"/>
    <w:rsid w:val="00016AE2"/>
    <w:rsid w:val="00017556"/>
    <w:rsid w:val="00017732"/>
    <w:rsid w:val="00021F20"/>
    <w:rsid w:val="000233BE"/>
    <w:rsid w:val="000263E5"/>
    <w:rsid w:val="0003321F"/>
    <w:rsid w:val="00041883"/>
    <w:rsid w:val="00046D3F"/>
    <w:rsid w:val="00047CB1"/>
    <w:rsid w:val="00051E3D"/>
    <w:rsid w:val="00061F75"/>
    <w:rsid w:val="00062272"/>
    <w:rsid w:val="00065D0C"/>
    <w:rsid w:val="00072006"/>
    <w:rsid w:val="0007480B"/>
    <w:rsid w:val="00083C18"/>
    <w:rsid w:val="0008741E"/>
    <w:rsid w:val="00087710"/>
    <w:rsid w:val="00092B1D"/>
    <w:rsid w:val="000950DD"/>
    <w:rsid w:val="000976B6"/>
    <w:rsid w:val="000A31B2"/>
    <w:rsid w:val="000A53BB"/>
    <w:rsid w:val="000A6BF9"/>
    <w:rsid w:val="000B0D4F"/>
    <w:rsid w:val="000B46BD"/>
    <w:rsid w:val="000B5FC1"/>
    <w:rsid w:val="000C4516"/>
    <w:rsid w:val="000C62BD"/>
    <w:rsid w:val="000D300C"/>
    <w:rsid w:val="000E0D1A"/>
    <w:rsid w:val="000E0E06"/>
    <w:rsid w:val="000E417B"/>
    <w:rsid w:val="000E5C55"/>
    <w:rsid w:val="000F08F2"/>
    <w:rsid w:val="00103C65"/>
    <w:rsid w:val="00106549"/>
    <w:rsid w:val="00111E28"/>
    <w:rsid w:val="00114A2E"/>
    <w:rsid w:val="001154E9"/>
    <w:rsid w:val="0012481B"/>
    <w:rsid w:val="0013041D"/>
    <w:rsid w:val="00142900"/>
    <w:rsid w:val="00143328"/>
    <w:rsid w:val="001532D8"/>
    <w:rsid w:val="00154C52"/>
    <w:rsid w:val="0015697D"/>
    <w:rsid w:val="00172B93"/>
    <w:rsid w:val="001741F7"/>
    <w:rsid w:val="0018038C"/>
    <w:rsid w:val="00182C25"/>
    <w:rsid w:val="0018771C"/>
    <w:rsid w:val="00192F76"/>
    <w:rsid w:val="001940B3"/>
    <w:rsid w:val="00196903"/>
    <w:rsid w:val="001B309F"/>
    <w:rsid w:val="001B5B74"/>
    <w:rsid w:val="001B6AB0"/>
    <w:rsid w:val="001C4E31"/>
    <w:rsid w:val="001D3223"/>
    <w:rsid w:val="001D4979"/>
    <w:rsid w:val="001D4D57"/>
    <w:rsid w:val="001E57B0"/>
    <w:rsid w:val="001E60F5"/>
    <w:rsid w:val="001E7592"/>
    <w:rsid w:val="001F2061"/>
    <w:rsid w:val="001F6ECF"/>
    <w:rsid w:val="00200FC2"/>
    <w:rsid w:val="00202DC9"/>
    <w:rsid w:val="00204BF2"/>
    <w:rsid w:val="0021299A"/>
    <w:rsid w:val="00223C67"/>
    <w:rsid w:val="00224D9B"/>
    <w:rsid w:val="0023036F"/>
    <w:rsid w:val="002406BE"/>
    <w:rsid w:val="00240B4F"/>
    <w:rsid w:val="00241829"/>
    <w:rsid w:val="00243F93"/>
    <w:rsid w:val="00244CED"/>
    <w:rsid w:val="0024610D"/>
    <w:rsid w:val="0024729C"/>
    <w:rsid w:val="00253DB4"/>
    <w:rsid w:val="00261031"/>
    <w:rsid w:val="00261DFD"/>
    <w:rsid w:val="002638CE"/>
    <w:rsid w:val="002654EC"/>
    <w:rsid w:val="00275D25"/>
    <w:rsid w:val="00276FFA"/>
    <w:rsid w:val="00277B73"/>
    <w:rsid w:val="0028174A"/>
    <w:rsid w:val="0028299B"/>
    <w:rsid w:val="002844DC"/>
    <w:rsid w:val="002870BC"/>
    <w:rsid w:val="0028710D"/>
    <w:rsid w:val="002944F7"/>
    <w:rsid w:val="00295F94"/>
    <w:rsid w:val="002A706D"/>
    <w:rsid w:val="002A7805"/>
    <w:rsid w:val="002B00E2"/>
    <w:rsid w:val="002B255E"/>
    <w:rsid w:val="002B2CB9"/>
    <w:rsid w:val="002B792A"/>
    <w:rsid w:val="002D6839"/>
    <w:rsid w:val="002E1408"/>
    <w:rsid w:val="002E4701"/>
    <w:rsid w:val="002E5D93"/>
    <w:rsid w:val="002E64BB"/>
    <w:rsid w:val="002F0EBB"/>
    <w:rsid w:val="002F5E66"/>
    <w:rsid w:val="002F782E"/>
    <w:rsid w:val="00300102"/>
    <w:rsid w:val="00301027"/>
    <w:rsid w:val="00312E78"/>
    <w:rsid w:val="00315250"/>
    <w:rsid w:val="003173C5"/>
    <w:rsid w:val="00317E3B"/>
    <w:rsid w:val="00327CA4"/>
    <w:rsid w:val="00332CA2"/>
    <w:rsid w:val="00337FFB"/>
    <w:rsid w:val="00345DFE"/>
    <w:rsid w:val="00346CE1"/>
    <w:rsid w:val="003474A8"/>
    <w:rsid w:val="00354F43"/>
    <w:rsid w:val="00374A48"/>
    <w:rsid w:val="003753DC"/>
    <w:rsid w:val="00382F94"/>
    <w:rsid w:val="00390CF2"/>
    <w:rsid w:val="0039729B"/>
    <w:rsid w:val="00397EEA"/>
    <w:rsid w:val="003C2930"/>
    <w:rsid w:val="003C3856"/>
    <w:rsid w:val="003C69C4"/>
    <w:rsid w:val="003D232B"/>
    <w:rsid w:val="003D2FD1"/>
    <w:rsid w:val="003D31E5"/>
    <w:rsid w:val="003E2F94"/>
    <w:rsid w:val="003F04BB"/>
    <w:rsid w:val="003F1C20"/>
    <w:rsid w:val="00402BCE"/>
    <w:rsid w:val="0040529B"/>
    <w:rsid w:val="004070DE"/>
    <w:rsid w:val="00410F15"/>
    <w:rsid w:val="00422F60"/>
    <w:rsid w:val="00432DDA"/>
    <w:rsid w:val="00436A1E"/>
    <w:rsid w:val="004428AB"/>
    <w:rsid w:val="00442CB3"/>
    <w:rsid w:val="00443970"/>
    <w:rsid w:val="00446E2E"/>
    <w:rsid w:val="00447CA9"/>
    <w:rsid w:val="00456D3C"/>
    <w:rsid w:val="00460DBD"/>
    <w:rsid w:val="00464ECE"/>
    <w:rsid w:val="004717AB"/>
    <w:rsid w:val="00481151"/>
    <w:rsid w:val="00484FB8"/>
    <w:rsid w:val="00485DF3"/>
    <w:rsid w:val="00487F0F"/>
    <w:rsid w:val="0049505A"/>
    <w:rsid w:val="004A429B"/>
    <w:rsid w:val="004B7895"/>
    <w:rsid w:val="004C1D7D"/>
    <w:rsid w:val="004C5867"/>
    <w:rsid w:val="004C6C66"/>
    <w:rsid w:val="004E2D45"/>
    <w:rsid w:val="004F1F56"/>
    <w:rsid w:val="004F4845"/>
    <w:rsid w:val="00502E97"/>
    <w:rsid w:val="00502F92"/>
    <w:rsid w:val="005030C8"/>
    <w:rsid w:val="0050391F"/>
    <w:rsid w:val="00527CA0"/>
    <w:rsid w:val="0053190A"/>
    <w:rsid w:val="005352D9"/>
    <w:rsid w:val="00541760"/>
    <w:rsid w:val="00543E36"/>
    <w:rsid w:val="00546B7B"/>
    <w:rsid w:val="00551402"/>
    <w:rsid w:val="00551A85"/>
    <w:rsid w:val="0056470F"/>
    <w:rsid w:val="00580D4A"/>
    <w:rsid w:val="00591FF0"/>
    <w:rsid w:val="0059344B"/>
    <w:rsid w:val="005A0423"/>
    <w:rsid w:val="005B0871"/>
    <w:rsid w:val="005B5C50"/>
    <w:rsid w:val="005D1AD9"/>
    <w:rsid w:val="005D2229"/>
    <w:rsid w:val="005D25B2"/>
    <w:rsid w:val="005D6DE9"/>
    <w:rsid w:val="005E37FF"/>
    <w:rsid w:val="005E448E"/>
    <w:rsid w:val="005E5DF5"/>
    <w:rsid w:val="005F618F"/>
    <w:rsid w:val="00603B07"/>
    <w:rsid w:val="006063F8"/>
    <w:rsid w:val="0061322A"/>
    <w:rsid w:val="00614B0F"/>
    <w:rsid w:val="00616C41"/>
    <w:rsid w:val="00621AC0"/>
    <w:rsid w:val="006255AB"/>
    <w:rsid w:val="006279EC"/>
    <w:rsid w:val="00634A7D"/>
    <w:rsid w:val="00643E0A"/>
    <w:rsid w:val="0065348E"/>
    <w:rsid w:val="00666980"/>
    <w:rsid w:val="00672596"/>
    <w:rsid w:val="00676498"/>
    <w:rsid w:val="006844A7"/>
    <w:rsid w:val="00686248"/>
    <w:rsid w:val="00692A4B"/>
    <w:rsid w:val="006A2964"/>
    <w:rsid w:val="006A2C4B"/>
    <w:rsid w:val="006A2D5D"/>
    <w:rsid w:val="006A52F9"/>
    <w:rsid w:val="006A70B9"/>
    <w:rsid w:val="006B1565"/>
    <w:rsid w:val="006C2AA3"/>
    <w:rsid w:val="006C4DB0"/>
    <w:rsid w:val="006C63AD"/>
    <w:rsid w:val="006C6CC2"/>
    <w:rsid w:val="006D3363"/>
    <w:rsid w:val="006D3426"/>
    <w:rsid w:val="006D3B5D"/>
    <w:rsid w:val="006D6E33"/>
    <w:rsid w:val="006E339B"/>
    <w:rsid w:val="006E5DA0"/>
    <w:rsid w:val="006E6693"/>
    <w:rsid w:val="006E7E61"/>
    <w:rsid w:val="006F4072"/>
    <w:rsid w:val="007014F6"/>
    <w:rsid w:val="0070220D"/>
    <w:rsid w:val="00703EC5"/>
    <w:rsid w:val="0070699F"/>
    <w:rsid w:val="0070732D"/>
    <w:rsid w:val="007100FF"/>
    <w:rsid w:val="00717E5D"/>
    <w:rsid w:val="00726128"/>
    <w:rsid w:val="00726579"/>
    <w:rsid w:val="00727A60"/>
    <w:rsid w:val="007312F5"/>
    <w:rsid w:val="00740D8D"/>
    <w:rsid w:val="00741765"/>
    <w:rsid w:val="00747AC0"/>
    <w:rsid w:val="007504D2"/>
    <w:rsid w:val="00751EC8"/>
    <w:rsid w:val="007744A3"/>
    <w:rsid w:val="0077675E"/>
    <w:rsid w:val="00776AA9"/>
    <w:rsid w:val="00780AA5"/>
    <w:rsid w:val="007954D3"/>
    <w:rsid w:val="007A0072"/>
    <w:rsid w:val="007A30AA"/>
    <w:rsid w:val="007A3150"/>
    <w:rsid w:val="007B7AB9"/>
    <w:rsid w:val="007C0E3A"/>
    <w:rsid w:val="007C29C4"/>
    <w:rsid w:val="007C4CC5"/>
    <w:rsid w:val="007C5A15"/>
    <w:rsid w:val="007C6374"/>
    <w:rsid w:val="007D2C39"/>
    <w:rsid w:val="007D3568"/>
    <w:rsid w:val="007D4A46"/>
    <w:rsid w:val="007E3520"/>
    <w:rsid w:val="007F0307"/>
    <w:rsid w:val="007F4FD7"/>
    <w:rsid w:val="00800506"/>
    <w:rsid w:val="00803E86"/>
    <w:rsid w:val="00805FB6"/>
    <w:rsid w:val="0081137A"/>
    <w:rsid w:val="00811FF2"/>
    <w:rsid w:val="00814CCC"/>
    <w:rsid w:val="00815DF7"/>
    <w:rsid w:val="00817652"/>
    <w:rsid w:val="00817C67"/>
    <w:rsid w:val="00821D83"/>
    <w:rsid w:val="008308C4"/>
    <w:rsid w:val="008318C5"/>
    <w:rsid w:val="00831D30"/>
    <w:rsid w:val="00844C87"/>
    <w:rsid w:val="00845130"/>
    <w:rsid w:val="00850D27"/>
    <w:rsid w:val="00851011"/>
    <w:rsid w:val="00851A48"/>
    <w:rsid w:val="008564BE"/>
    <w:rsid w:val="00861C59"/>
    <w:rsid w:val="008633A2"/>
    <w:rsid w:val="00865DDB"/>
    <w:rsid w:val="00866CCD"/>
    <w:rsid w:val="0087237F"/>
    <w:rsid w:val="00872565"/>
    <w:rsid w:val="008742B5"/>
    <w:rsid w:val="00880DFD"/>
    <w:rsid w:val="00883BC3"/>
    <w:rsid w:val="008919B1"/>
    <w:rsid w:val="008A501D"/>
    <w:rsid w:val="008B7886"/>
    <w:rsid w:val="008D04AA"/>
    <w:rsid w:val="008D2878"/>
    <w:rsid w:val="008D3DCC"/>
    <w:rsid w:val="008D41D4"/>
    <w:rsid w:val="008D4D57"/>
    <w:rsid w:val="008E0990"/>
    <w:rsid w:val="008E0FEA"/>
    <w:rsid w:val="008E17D5"/>
    <w:rsid w:val="008E3D57"/>
    <w:rsid w:val="008E5C3A"/>
    <w:rsid w:val="008E75E0"/>
    <w:rsid w:val="008F41DA"/>
    <w:rsid w:val="008F588D"/>
    <w:rsid w:val="00900E7A"/>
    <w:rsid w:val="00901DFB"/>
    <w:rsid w:val="00906926"/>
    <w:rsid w:val="00914ACA"/>
    <w:rsid w:val="00922E7B"/>
    <w:rsid w:val="009275F0"/>
    <w:rsid w:val="00936B63"/>
    <w:rsid w:val="009419F8"/>
    <w:rsid w:val="009558B1"/>
    <w:rsid w:val="009643BB"/>
    <w:rsid w:val="00966196"/>
    <w:rsid w:val="00972B59"/>
    <w:rsid w:val="00976C2C"/>
    <w:rsid w:val="00981013"/>
    <w:rsid w:val="00986671"/>
    <w:rsid w:val="00991D89"/>
    <w:rsid w:val="009943E5"/>
    <w:rsid w:val="009A0D5C"/>
    <w:rsid w:val="009A1AF2"/>
    <w:rsid w:val="009A2BE9"/>
    <w:rsid w:val="009A5E3B"/>
    <w:rsid w:val="009A78F9"/>
    <w:rsid w:val="009B4214"/>
    <w:rsid w:val="009C5AF9"/>
    <w:rsid w:val="009D29A3"/>
    <w:rsid w:val="009D6616"/>
    <w:rsid w:val="009D66F6"/>
    <w:rsid w:val="009D6D2B"/>
    <w:rsid w:val="009E5797"/>
    <w:rsid w:val="009E68EC"/>
    <w:rsid w:val="009F4314"/>
    <w:rsid w:val="00A008E9"/>
    <w:rsid w:val="00A02BA8"/>
    <w:rsid w:val="00A063F6"/>
    <w:rsid w:val="00A108A1"/>
    <w:rsid w:val="00A20CAC"/>
    <w:rsid w:val="00A246E6"/>
    <w:rsid w:val="00A24778"/>
    <w:rsid w:val="00A31045"/>
    <w:rsid w:val="00A31A9E"/>
    <w:rsid w:val="00A34223"/>
    <w:rsid w:val="00A35488"/>
    <w:rsid w:val="00A37388"/>
    <w:rsid w:val="00A42670"/>
    <w:rsid w:val="00A434E6"/>
    <w:rsid w:val="00A52BA8"/>
    <w:rsid w:val="00A53C75"/>
    <w:rsid w:val="00A56E5C"/>
    <w:rsid w:val="00A60611"/>
    <w:rsid w:val="00A628BC"/>
    <w:rsid w:val="00A63694"/>
    <w:rsid w:val="00A704BB"/>
    <w:rsid w:val="00A73914"/>
    <w:rsid w:val="00A74D27"/>
    <w:rsid w:val="00A86953"/>
    <w:rsid w:val="00A97C2E"/>
    <w:rsid w:val="00AA2C67"/>
    <w:rsid w:val="00AA7D82"/>
    <w:rsid w:val="00AB0FD7"/>
    <w:rsid w:val="00AB7A25"/>
    <w:rsid w:val="00AB7B02"/>
    <w:rsid w:val="00AC6C1E"/>
    <w:rsid w:val="00AD18D2"/>
    <w:rsid w:val="00AE7381"/>
    <w:rsid w:val="00AE7443"/>
    <w:rsid w:val="00AF457B"/>
    <w:rsid w:val="00AF6AE2"/>
    <w:rsid w:val="00B04DA0"/>
    <w:rsid w:val="00B13F26"/>
    <w:rsid w:val="00B1776E"/>
    <w:rsid w:val="00B17BC0"/>
    <w:rsid w:val="00B22449"/>
    <w:rsid w:val="00B25C9C"/>
    <w:rsid w:val="00B30503"/>
    <w:rsid w:val="00B30F00"/>
    <w:rsid w:val="00B3285A"/>
    <w:rsid w:val="00B45F2A"/>
    <w:rsid w:val="00B56852"/>
    <w:rsid w:val="00B62DE5"/>
    <w:rsid w:val="00B72EAE"/>
    <w:rsid w:val="00B73795"/>
    <w:rsid w:val="00B76904"/>
    <w:rsid w:val="00B87C9A"/>
    <w:rsid w:val="00B910D4"/>
    <w:rsid w:val="00B964B2"/>
    <w:rsid w:val="00BA07A0"/>
    <w:rsid w:val="00BA07BC"/>
    <w:rsid w:val="00BA26D7"/>
    <w:rsid w:val="00BA4233"/>
    <w:rsid w:val="00BA4B09"/>
    <w:rsid w:val="00BA4B91"/>
    <w:rsid w:val="00BA4D35"/>
    <w:rsid w:val="00BA5D44"/>
    <w:rsid w:val="00BB1C4C"/>
    <w:rsid w:val="00BC01C8"/>
    <w:rsid w:val="00BC040F"/>
    <w:rsid w:val="00BC0651"/>
    <w:rsid w:val="00BC7C94"/>
    <w:rsid w:val="00BD3F02"/>
    <w:rsid w:val="00BD7FEE"/>
    <w:rsid w:val="00BE0A81"/>
    <w:rsid w:val="00BE0AEA"/>
    <w:rsid w:val="00BE45CA"/>
    <w:rsid w:val="00BE4678"/>
    <w:rsid w:val="00BE643C"/>
    <w:rsid w:val="00BF6C26"/>
    <w:rsid w:val="00C05E26"/>
    <w:rsid w:val="00C10B36"/>
    <w:rsid w:val="00C1148B"/>
    <w:rsid w:val="00C15E13"/>
    <w:rsid w:val="00C21444"/>
    <w:rsid w:val="00C25BD1"/>
    <w:rsid w:val="00C25E37"/>
    <w:rsid w:val="00C26572"/>
    <w:rsid w:val="00C32E02"/>
    <w:rsid w:val="00C37CB5"/>
    <w:rsid w:val="00C37CC3"/>
    <w:rsid w:val="00C52C2B"/>
    <w:rsid w:val="00C63F56"/>
    <w:rsid w:val="00C717EB"/>
    <w:rsid w:val="00C7528F"/>
    <w:rsid w:val="00C861C6"/>
    <w:rsid w:val="00C92FDD"/>
    <w:rsid w:val="00C948EE"/>
    <w:rsid w:val="00C972BD"/>
    <w:rsid w:val="00C978FC"/>
    <w:rsid w:val="00CA0962"/>
    <w:rsid w:val="00CA1B74"/>
    <w:rsid w:val="00CA5ED6"/>
    <w:rsid w:val="00CB45E2"/>
    <w:rsid w:val="00CC13FE"/>
    <w:rsid w:val="00CC314D"/>
    <w:rsid w:val="00CD4B6A"/>
    <w:rsid w:val="00CD789C"/>
    <w:rsid w:val="00CD7D1D"/>
    <w:rsid w:val="00CF40F4"/>
    <w:rsid w:val="00D00320"/>
    <w:rsid w:val="00D009C5"/>
    <w:rsid w:val="00D016AB"/>
    <w:rsid w:val="00D01C01"/>
    <w:rsid w:val="00D04801"/>
    <w:rsid w:val="00D0577B"/>
    <w:rsid w:val="00D06A7F"/>
    <w:rsid w:val="00D113BD"/>
    <w:rsid w:val="00D17B43"/>
    <w:rsid w:val="00D21AF3"/>
    <w:rsid w:val="00D24906"/>
    <w:rsid w:val="00D31230"/>
    <w:rsid w:val="00D362F7"/>
    <w:rsid w:val="00D37899"/>
    <w:rsid w:val="00D401A5"/>
    <w:rsid w:val="00D41868"/>
    <w:rsid w:val="00D459E6"/>
    <w:rsid w:val="00D51C4C"/>
    <w:rsid w:val="00D612A5"/>
    <w:rsid w:val="00D675F5"/>
    <w:rsid w:val="00D7125E"/>
    <w:rsid w:val="00D77BC3"/>
    <w:rsid w:val="00D80EF8"/>
    <w:rsid w:val="00D841F2"/>
    <w:rsid w:val="00D84D15"/>
    <w:rsid w:val="00D853DC"/>
    <w:rsid w:val="00D935B9"/>
    <w:rsid w:val="00DB7127"/>
    <w:rsid w:val="00DC22A5"/>
    <w:rsid w:val="00DC2803"/>
    <w:rsid w:val="00DC6B74"/>
    <w:rsid w:val="00DD2465"/>
    <w:rsid w:val="00DD3041"/>
    <w:rsid w:val="00DD3B16"/>
    <w:rsid w:val="00DD4074"/>
    <w:rsid w:val="00DD55D6"/>
    <w:rsid w:val="00DD7FC8"/>
    <w:rsid w:val="00DE6F40"/>
    <w:rsid w:val="00E018D7"/>
    <w:rsid w:val="00E03427"/>
    <w:rsid w:val="00E25809"/>
    <w:rsid w:val="00E26DC1"/>
    <w:rsid w:val="00E31CB3"/>
    <w:rsid w:val="00E3292D"/>
    <w:rsid w:val="00E36754"/>
    <w:rsid w:val="00E44433"/>
    <w:rsid w:val="00E447A2"/>
    <w:rsid w:val="00E44EE8"/>
    <w:rsid w:val="00E51552"/>
    <w:rsid w:val="00E52EDC"/>
    <w:rsid w:val="00E55045"/>
    <w:rsid w:val="00E55385"/>
    <w:rsid w:val="00E671AD"/>
    <w:rsid w:val="00E708FF"/>
    <w:rsid w:val="00E82D16"/>
    <w:rsid w:val="00E83C1A"/>
    <w:rsid w:val="00E9610B"/>
    <w:rsid w:val="00E96CE6"/>
    <w:rsid w:val="00EA3242"/>
    <w:rsid w:val="00EA3CB6"/>
    <w:rsid w:val="00EA4EB2"/>
    <w:rsid w:val="00EA4FD2"/>
    <w:rsid w:val="00EB040E"/>
    <w:rsid w:val="00EB2E7B"/>
    <w:rsid w:val="00EB3BB8"/>
    <w:rsid w:val="00EB6093"/>
    <w:rsid w:val="00EC22C4"/>
    <w:rsid w:val="00EC6D64"/>
    <w:rsid w:val="00EC7734"/>
    <w:rsid w:val="00ED719E"/>
    <w:rsid w:val="00EF53CE"/>
    <w:rsid w:val="00F01A49"/>
    <w:rsid w:val="00F06804"/>
    <w:rsid w:val="00F07B5E"/>
    <w:rsid w:val="00F10E9E"/>
    <w:rsid w:val="00F21C6D"/>
    <w:rsid w:val="00F30DDA"/>
    <w:rsid w:val="00F44C88"/>
    <w:rsid w:val="00F46A9E"/>
    <w:rsid w:val="00F555CE"/>
    <w:rsid w:val="00F600F5"/>
    <w:rsid w:val="00F63D9E"/>
    <w:rsid w:val="00F70126"/>
    <w:rsid w:val="00F72C6F"/>
    <w:rsid w:val="00F76B7C"/>
    <w:rsid w:val="00F82B9F"/>
    <w:rsid w:val="00F83B86"/>
    <w:rsid w:val="00F8638C"/>
    <w:rsid w:val="00F8768F"/>
    <w:rsid w:val="00FA03AB"/>
    <w:rsid w:val="00FA0DEA"/>
    <w:rsid w:val="00FB0784"/>
    <w:rsid w:val="00FB4A23"/>
    <w:rsid w:val="00FB7B3C"/>
    <w:rsid w:val="00FC0F1B"/>
    <w:rsid w:val="00FC3C75"/>
    <w:rsid w:val="00FD240A"/>
    <w:rsid w:val="00FD4766"/>
    <w:rsid w:val="00FE4900"/>
    <w:rsid w:val="00FF025F"/>
    <w:rsid w:val="00FF20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BE5F83E"/>
  <w15:chartTrackingRefBased/>
  <w15:docId w15:val="{83A617C0-4A4F-4B75-BB0E-06BC60C95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D3B5D"/>
    <w:pPr>
      <w:overflowPunct w:val="0"/>
      <w:autoSpaceDE w:val="0"/>
      <w:autoSpaceDN w:val="0"/>
      <w:adjustRightInd w:val="0"/>
      <w:textAlignment w:val="baseline"/>
    </w:pPr>
    <w:rPr>
      <w:rFonts w:ascii="Opal" w:hAnsi="Opal"/>
      <w:sz w:val="26"/>
    </w:rPr>
  </w:style>
  <w:style w:type="paragraph" w:styleId="Heading1">
    <w:name w:val="heading 1"/>
    <w:basedOn w:val="Normal"/>
    <w:next w:val="Normal"/>
    <w:qFormat/>
    <w:rsid w:val="00A34223"/>
    <w:pPr>
      <w:keepNext/>
      <w:spacing w:line="340" w:lineRule="exact"/>
      <w:jc w:val="center"/>
      <w:outlineLvl w:val="0"/>
    </w:pPr>
    <w:rPr>
      <w:rFonts w:ascii="Times New Roman" w:hAnsi="Times New Roman"/>
      <w:b/>
      <w:sz w:val="40"/>
      <w:lang w:val="bg-BG"/>
    </w:rPr>
  </w:style>
  <w:style w:type="paragraph" w:styleId="Heading2">
    <w:name w:val="heading 2"/>
    <w:basedOn w:val="Normal"/>
    <w:next w:val="Normal"/>
    <w:qFormat/>
    <w:rsid w:val="00A34223"/>
    <w:pPr>
      <w:keepNext/>
      <w:spacing w:line="240" w:lineRule="atLeast"/>
      <w:outlineLvl w:val="1"/>
    </w:pPr>
    <w:rPr>
      <w:rFonts w:ascii="Times New Roman" w:hAnsi="Times New Roman"/>
      <w:b/>
      <w:caps/>
      <w:sz w:val="40"/>
      <w:lang w:val="bg-BG"/>
    </w:rPr>
  </w:style>
  <w:style w:type="paragraph" w:styleId="Heading3">
    <w:name w:val="heading 3"/>
    <w:basedOn w:val="Normal"/>
    <w:next w:val="Normal"/>
    <w:qFormat/>
    <w:rsid w:val="00A34223"/>
    <w:pPr>
      <w:keepNext/>
      <w:spacing w:line="240" w:lineRule="atLeast"/>
      <w:jc w:val="center"/>
      <w:outlineLvl w:val="2"/>
    </w:pPr>
    <w:rPr>
      <w:rFonts w:ascii="Times New Roman" w:hAnsi="Times New Roman"/>
      <w:b/>
      <w:sz w:val="32"/>
      <w:lang w:val="bg-BG"/>
    </w:rPr>
  </w:style>
  <w:style w:type="paragraph" w:styleId="Heading5">
    <w:name w:val="heading 5"/>
    <w:basedOn w:val="Normal"/>
    <w:next w:val="Normal"/>
    <w:qFormat/>
    <w:rsid w:val="00A34223"/>
    <w:pPr>
      <w:keepNext/>
      <w:jc w:val="right"/>
      <w:outlineLvl w:val="4"/>
    </w:pPr>
    <w:rPr>
      <w:rFonts w:ascii="Times New Roman" w:hAnsi="Times New Roman"/>
      <w:b/>
      <w:sz w:val="32"/>
      <w:lang w:val="bg-BG"/>
    </w:rPr>
  </w:style>
  <w:style w:type="paragraph" w:styleId="Heading6">
    <w:name w:val="heading 6"/>
    <w:basedOn w:val="Normal"/>
    <w:next w:val="Normal"/>
    <w:qFormat/>
    <w:rsid w:val="00A34223"/>
    <w:pPr>
      <w:keepNext/>
      <w:spacing w:line="240" w:lineRule="atLeast"/>
      <w:jc w:val="right"/>
      <w:outlineLvl w:val="5"/>
    </w:pPr>
    <w:rPr>
      <w:rFonts w:ascii="Times New Roman" w:hAnsi="Times New Roman"/>
      <w:b/>
      <w:bCs/>
      <w:lang w:val="bg-BG"/>
    </w:rPr>
  </w:style>
  <w:style w:type="paragraph" w:styleId="Heading7">
    <w:name w:val="heading 7"/>
    <w:basedOn w:val="Normal"/>
    <w:next w:val="Normal"/>
    <w:qFormat/>
    <w:rsid w:val="00A34223"/>
    <w:pPr>
      <w:keepNext/>
      <w:spacing w:line="240" w:lineRule="atLeast"/>
      <w:outlineLvl w:val="6"/>
    </w:pPr>
    <w:rPr>
      <w:rFonts w:ascii="Times New Roman" w:hAnsi="Times New Roman"/>
      <w:b/>
      <w:bCs/>
      <w:lang w:val="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A34223"/>
    <w:pPr>
      <w:spacing w:line="240" w:lineRule="atLeast"/>
      <w:jc w:val="center"/>
    </w:pPr>
    <w:rPr>
      <w:rFonts w:ascii="Times New Roman" w:hAnsi="Times New Roman"/>
      <w:b/>
      <w:lang w:val="bg-BG"/>
    </w:rPr>
  </w:style>
  <w:style w:type="paragraph" w:styleId="Footer">
    <w:name w:val="footer"/>
    <w:basedOn w:val="Normal"/>
    <w:link w:val="FooterChar"/>
    <w:uiPriority w:val="99"/>
    <w:rsid w:val="00CA1B74"/>
    <w:pPr>
      <w:tabs>
        <w:tab w:val="center" w:pos="4536"/>
        <w:tab w:val="right" w:pos="9072"/>
      </w:tabs>
    </w:pPr>
  </w:style>
  <w:style w:type="character" w:styleId="PageNumber">
    <w:name w:val="page number"/>
    <w:basedOn w:val="DefaultParagraphFont"/>
    <w:rsid w:val="00CA1B74"/>
  </w:style>
  <w:style w:type="paragraph" w:styleId="Header">
    <w:name w:val="header"/>
    <w:basedOn w:val="Normal"/>
    <w:link w:val="HeaderChar"/>
    <w:uiPriority w:val="99"/>
    <w:rsid w:val="00CC13FE"/>
    <w:pPr>
      <w:tabs>
        <w:tab w:val="center" w:pos="4536"/>
        <w:tab w:val="right" w:pos="9072"/>
      </w:tabs>
    </w:pPr>
  </w:style>
  <w:style w:type="table" w:styleId="TableGrid">
    <w:name w:val="Table Grid"/>
    <w:basedOn w:val="TableNormal"/>
    <w:uiPriority w:val="39"/>
    <w:rsid w:val="006B15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rsid w:val="00C32E02"/>
    <w:rPr>
      <w:rFonts w:ascii="Opal" w:hAnsi="Opal"/>
      <w:sz w:val="26"/>
    </w:rPr>
  </w:style>
  <w:style w:type="character" w:customStyle="1" w:styleId="FooterChar">
    <w:name w:val="Footer Char"/>
    <w:basedOn w:val="DefaultParagraphFont"/>
    <w:link w:val="Footer"/>
    <w:uiPriority w:val="99"/>
    <w:rsid w:val="00C32E02"/>
    <w:rPr>
      <w:rFonts w:ascii="Opal" w:hAnsi="Opal"/>
      <w:sz w:val="26"/>
    </w:rPr>
  </w:style>
  <w:style w:type="character" w:styleId="Hyperlink">
    <w:name w:val="Hyperlink"/>
    <w:basedOn w:val="DefaultParagraphFont"/>
    <w:uiPriority w:val="99"/>
    <w:unhideWhenUsed/>
    <w:rsid w:val="00C32E02"/>
    <w:rPr>
      <w:color w:val="0563C1" w:themeColor="hyperlink"/>
      <w:u w:val="single"/>
    </w:rPr>
  </w:style>
  <w:style w:type="paragraph" w:styleId="ListParagraph">
    <w:name w:val="List Paragraph"/>
    <w:basedOn w:val="Normal"/>
    <w:uiPriority w:val="34"/>
    <w:qFormat/>
    <w:rsid w:val="009A1AF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1804529">
      <w:bodyDiv w:val="1"/>
      <w:marLeft w:val="0"/>
      <w:marRight w:val="0"/>
      <w:marTop w:val="0"/>
      <w:marBottom w:val="0"/>
      <w:divBdr>
        <w:top w:val="none" w:sz="0" w:space="0" w:color="auto"/>
        <w:left w:val="none" w:sz="0" w:space="0" w:color="auto"/>
        <w:bottom w:val="none" w:sz="0" w:space="0" w:color="auto"/>
        <w:right w:val="none" w:sz="0" w:space="0" w:color="auto"/>
      </w:divBdr>
    </w:div>
    <w:div w:id="127746275">
      <w:bodyDiv w:val="1"/>
      <w:marLeft w:val="0"/>
      <w:marRight w:val="0"/>
      <w:marTop w:val="0"/>
      <w:marBottom w:val="0"/>
      <w:divBdr>
        <w:top w:val="none" w:sz="0" w:space="0" w:color="auto"/>
        <w:left w:val="none" w:sz="0" w:space="0" w:color="auto"/>
        <w:bottom w:val="none" w:sz="0" w:space="0" w:color="auto"/>
        <w:right w:val="none" w:sz="0" w:space="0" w:color="auto"/>
      </w:divBdr>
    </w:div>
    <w:div w:id="209075919">
      <w:bodyDiv w:val="1"/>
      <w:marLeft w:val="0"/>
      <w:marRight w:val="0"/>
      <w:marTop w:val="0"/>
      <w:marBottom w:val="0"/>
      <w:divBdr>
        <w:top w:val="none" w:sz="0" w:space="0" w:color="auto"/>
        <w:left w:val="none" w:sz="0" w:space="0" w:color="auto"/>
        <w:bottom w:val="none" w:sz="0" w:space="0" w:color="auto"/>
        <w:right w:val="none" w:sz="0" w:space="0" w:color="auto"/>
      </w:divBdr>
    </w:div>
    <w:div w:id="308095821">
      <w:bodyDiv w:val="1"/>
      <w:marLeft w:val="0"/>
      <w:marRight w:val="0"/>
      <w:marTop w:val="0"/>
      <w:marBottom w:val="0"/>
      <w:divBdr>
        <w:top w:val="none" w:sz="0" w:space="0" w:color="auto"/>
        <w:left w:val="none" w:sz="0" w:space="0" w:color="auto"/>
        <w:bottom w:val="none" w:sz="0" w:space="0" w:color="auto"/>
        <w:right w:val="none" w:sz="0" w:space="0" w:color="auto"/>
      </w:divBdr>
    </w:div>
    <w:div w:id="385877619">
      <w:bodyDiv w:val="1"/>
      <w:marLeft w:val="0"/>
      <w:marRight w:val="0"/>
      <w:marTop w:val="0"/>
      <w:marBottom w:val="0"/>
      <w:divBdr>
        <w:top w:val="none" w:sz="0" w:space="0" w:color="auto"/>
        <w:left w:val="none" w:sz="0" w:space="0" w:color="auto"/>
        <w:bottom w:val="none" w:sz="0" w:space="0" w:color="auto"/>
        <w:right w:val="none" w:sz="0" w:space="0" w:color="auto"/>
      </w:divBdr>
    </w:div>
    <w:div w:id="418409630">
      <w:bodyDiv w:val="1"/>
      <w:marLeft w:val="0"/>
      <w:marRight w:val="0"/>
      <w:marTop w:val="0"/>
      <w:marBottom w:val="0"/>
      <w:divBdr>
        <w:top w:val="none" w:sz="0" w:space="0" w:color="auto"/>
        <w:left w:val="none" w:sz="0" w:space="0" w:color="auto"/>
        <w:bottom w:val="none" w:sz="0" w:space="0" w:color="auto"/>
        <w:right w:val="none" w:sz="0" w:space="0" w:color="auto"/>
      </w:divBdr>
    </w:div>
    <w:div w:id="748311879">
      <w:bodyDiv w:val="1"/>
      <w:marLeft w:val="0"/>
      <w:marRight w:val="0"/>
      <w:marTop w:val="0"/>
      <w:marBottom w:val="0"/>
      <w:divBdr>
        <w:top w:val="none" w:sz="0" w:space="0" w:color="auto"/>
        <w:left w:val="none" w:sz="0" w:space="0" w:color="auto"/>
        <w:bottom w:val="none" w:sz="0" w:space="0" w:color="auto"/>
        <w:right w:val="none" w:sz="0" w:space="0" w:color="auto"/>
      </w:divBdr>
    </w:div>
    <w:div w:id="763719862">
      <w:bodyDiv w:val="1"/>
      <w:marLeft w:val="0"/>
      <w:marRight w:val="0"/>
      <w:marTop w:val="0"/>
      <w:marBottom w:val="0"/>
      <w:divBdr>
        <w:top w:val="none" w:sz="0" w:space="0" w:color="auto"/>
        <w:left w:val="none" w:sz="0" w:space="0" w:color="auto"/>
        <w:bottom w:val="none" w:sz="0" w:space="0" w:color="auto"/>
        <w:right w:val="none" w:sz="0" w:space="0" w:color="auto"/>
      </w:divBdr>
    </w:div>
    <w:div w:id="872424044">
      <w:bodyDiv w:val="1"/>
      <w:marLeft w:val="0"/>
      <w:marRight w:val="0"/>
      <w:marTop w:val="0"/>
      <w:marBottom w:val="0"/>
      <w:divBdr>
        <w:top w:val="none" w:sz="0" w:space="0" w:color="auto"/>
        <w:left w:val="none" w:sz="0" w:space="0" w:color="auto"/>
        <w:bottom w:val="none" w:sz="0" w:space="0" w:color="auto"/>
        <w:right w:val="none" w:sz="0" w:space="0" w:color="auto"/>
      </w:divBdr>
    </w:div>
    <w:div w:id="899092621">
      <w:bodyDiv w:val="1"/>
      <w:marLeft w:val="0"/>
      <w:marRight w:val="0"/>
      <w:marTop w:val="0"/>
      <w:marBottom w:val="0"/>
      <w:divBdr>
        <w:top w:val="none" w:sz="0" w:space="0" w:color="auto"/>
        <w:left w:val="none" w:sz="0" w:space="0" w:color="auto"/>
        <w:bottom w:val="none" w:sz="0" w:space="0" w:color="auto"/>
        <w:right w:val="none" w:sz="0" w:space="0" w:color="auto"/>
      </w:divBdr>
    </w:div>
    <w:div w:id="953092634">
      <w:bodyDiv w:val="1"/>
      <w:marLeft w:val="0"/>
      <w:marRight w:val="0"/>
      <w:marTop w:val="0"/>
      <w:marBottom w:val="0"/>
      <w:divBdr>
        <w:top w:val="none" w:sz="0" w:space="0" w:color="auto"/>
        <w:left w:val="none" w:sz="0" w:space="0" w:color="auto"/>
        <w:bottom w:val="none" w:sz="0" w:space="0" w:color="auto"/>
        <w:right w:val="none" w:sz="0" w:space="0" w:color="auto"/>
      </w:divBdr>
      <w:divsChild>
        <w:div w:id="1497114351">
          <w:marLeft w:val="0"/>
          <w:marRight w:val="0"/>
          <w:marTop w:val="0"/>
          <w:marBottom w:val="0"/>
          <w:divBdr>
            <w:top w:val="none" w:sz="0" w:space="0" w:color="auto"/>
            <w:left w:val="none" w:sz="0" w:space="0" w:color="auto"/>
            <w:bottom w:val="none" w:sz="0" w:space="0" w:color="auto"/>
            <w:right w:val="none" w:sz="0" w:space="0" w:color="auto"/>
          </w:divBdr>
        </w:div>
      </w:divsChild>
    </w:div>
    <w:div w:id="1041174289">
      <w:bodyDiv w:val="1"/>
      <w:marLeft w:val="0"/>
      <w:marRight w:val="0"/>
      <w:marTop w:val="0"/>
      <w:marBottom w:val="0"/>
      <w:divBdr>
        <w:top w:val="none" w:sz="0" w:space="0" w:color="auto"/>
        <w:left w:val="none" w:sz="0" w:space="0" w:color="auto"/>
        <w:bottom w:val="none" w:sz="0" w:space="0" w:color="auto"/>
        <w:right w:val="none" w:sz="0" w:space="0" w:color="auto"/>
      </w:divBdr>
    </w:div>
    <w:div w:id="1108113970">
      <w:bodyDiv w:val="1"/>
      <w:marLeft w:val="0"/>
      <w:marRight w:val="0"/>
      <w:marTop w:val="0"/>
      <w:marBottom w:val="0"/>
      <w:divBdr>
        <w:top w:val="none" w:sz="0" w:space="0" w:color="auto"/>
        <w:left w:val="none" w:sz="0" w:space="0" w:color="auto"/>
        <w:bottom w:val="none" w:sz="0" w:space="0" w:color="auto"/>
        <w:right w:val="none" w:sz="0" w:space="0" w:color="auto"/>
      </w:divBdr>
      <w:divsChild>
        <w:div w:id="948583867">
          <w:marLeft w:val="0"/>
          <w:marRight w:val="0"/>
          <w:marTop w:val="0"/>
          <w:marBottom w:val="0"/>
          <w:divBdr>
            <w:top w:val="none" w:sz="0" w:space="0" w:color="auto"/>
            <w:left w:val="none" w:sz="0" w:space="0" w:color="auto"/>
            <w:bottom w:val="none" w:sz="0" w:space="0" w:color="auto"/>
            <w:right w:val="none" w:sz="0" w:space="0" w:color="auto"/>
          </w:divBdr>
        </w:div>
      </w:divsChild>
    </w:div>
    <w:div w:id="1313873131">
      <w:bodyDiv w:val="1"/>
      <w:marLeft w:val="0"/>
      <w:marRight w:val="0"/>
      <w:marTop w:val="0"/>
      <w:marBottom w:val="0"/>
      <w:divBdr>
        <w:top w:val="none" w:sz="0" w:space="0" w:color="auto"/>
        <w:left w:val="none" w:sz="0" w:space="0" w:color="auto"/>
        <w:bottom w:val="none" w:sz="0" w:space="0" w:color="auto"/>
        <w:right w:val="none" w:sz="0" w:space="0" w:color="auto"/>
      </w:divBdr>
      <w:divsChild>
        <w:div w:id="109669729">
          <w:marLeft w:val="0"/>
          <w:marRight w:val="0"/>
          <w:marTop w:val="0"/>
          <w:marBottom w:val="0"/>
          <w:divBdr>
            <w:top w:val="none" w:sz="0" w:space="0" w:color="auto"/>
            <w:left w:val="none" w:sz="0" w:space="0" w:color="auto"/>
            <w:bottom w:val="none" w:sz="0" w:space="0" w:color="auto"/>
            <w:right w:val="none" w:sz="0" w:space="0" w:color="auto"/>
          </w:divBdr>
        </w:div>
      </w:divsChild>
    </w:div>
    <w:div w:id="1488745628">
      <w:bodyDiv w:val="1"/>
      <w:marLeft w:val="0"/>
      <w:marRight w:val="0"/>
      <w:marTop w:val="0"/>
      <w:marBottom w:val="0"/>
      <w:divBdr>
        <w:top w:val="none" w:sz="0" w:space="0" w:color="auto"/>
        <w:left w:val="none" w:sz="0" w:space="0" w:color="auto"/>
        <w:bottom w:val="none" w:sz="0" w:space="0" w:color="auto"/>
        <w:right w:val="none" w:sz="0" w:space="0" w:color="auto"/>
      </w:divBdr>
      <w:divsChild>
        <w:div w:id="902563572">
          <w:marLeft w:val="0"/>
          <w:marRight w:val="0"/>
          <w:marTop w:val="0"/>
          <w:marBottom w:val="0"/>
          <w:divBdr>
            <w:top w:val="none" w:sz="0" w:space="0" w:color="auto"/>
            <w:left w:val="none" w:sz="0" w:space="0" w:color="auto"/>
            <w:bottom w:val="none" w:sz="0" w:space="0" w:color="auto"/>
            <w:right w:val="none" w:sz="0" w:space="0" w:color="auto"/>
          </w:divBdr>
        </w:div>
      </w:divsChild>
    </w:div>
    <w:div w:id="1565020135">
      <w:bodyDiv w:val="1"/>
      <w:marLeft w:val="0"/>
      <w:marRight w:val="0"/>
      <w:marTop w:val="0"/>
      <w:marBottom w:val="0"/>
      <w:divBdr>
        <w:top w:val="none" w:sz="0" w:space="0" w:color="auto"/>
        <w:left w:val="none" w:sz="0" w:space="0" w:color="auto"/>
        <w:bottom w:val="none" w:sz="0" w:space="0" w:color="auto"/>
        <w:right w:val="none" w:sz="0" w:space="0" w:color="auto"/>
      </w:divBdr>
    </w:div>
    <w:div w:id="1627810125">
      <w:bodyDiv w:val="1"/>
      <w:marLeft w:val="0"/>
      <w:marRight w:val="0"/>
      <w:marTop w:val="0"/>
      <w:marBottom w:val="0"/>
      <w:divBdr>
        <w:top w:val="none" w:sz="0" w:space="0" w:color="auto"/>
        <w:left w:val="none" w:sz="0" w:space="0" w:color="auto"/>
        <w:bottom w:val="none" w:sz="0" w:space="0" w:color="auto"/>
        <w:right w:val="none" w:sz="0" w:space="0" w:color="auto"/>
      </w:divBdr>
      <w:divsChild>
        <w:div w:id="1980761474">
          <w:marLeft w:val="0"/>
          <w:marRight w:val="0"/>
          <w:marTop w:val="0"/>
          <w:marBottom w:val="0"/>
          <w:divBdr>
            <w:top w:val="none" w:sz="0" w:space="0" w:color="auto"/>
            <w:left w:val="none" w:sz="0" w:space="0" w:color="auto"/>
            <w:bottom w:val="none" w:sz="0" w:space="0" w:color="auto"/>
            <w:right w:val="none" w:sz="0" w:space="0" w:color="auto"/>
          </w:divBdr>
        </w:div>
      </w:divsChild>
    </w:div>
    <w:div w:id="2061779737">
      <w:bodyDiv w:val="1"/>
      <w:marLeft w:val="0"/>
      <w:marRight w:val="0"/>
      <w:marTop w:val="0"/>
      <w:marBottom w:val="0"/>
      <w:divBdr>
        <w:top w:val="none" w:sz="0" w:space="0" w:color="auto"/>
        <w:left w:val="none" w:sz="0" w:space="0" w:color="auto"/>
        <w:bottom w:val="none" w:sz="0" w:space="0" w:color="auto"/>
        <w:right w:val="none" w:sz="0" w:space="0" w:color="auto"/>
      </w:divBdr>
      <w:divsChild>
        <w:div w:id="90637725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hyperlink" Target="http://www.eufunds.bg"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4834</TotalTime>
  <Pages>3</Pages>
  <Words>248</Words>
  <Characters>1415</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РЕПУБЛИКА БЪЛГАРИЯ</vt:lpstr>
    </vt:vector>
  </TitlesOfParts>
  <Company>.</Company>
  <LinksUpToDate>false</LinksUpToDate>
  <CharactersWithSpaces>1660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РЕПУБЛИКА БЪЛГАРИЯ</dc:title>
  <dc:subject/>
  <dc:creator>~</dc:creator>
  <cp:keywords/>
  <dc:description/>
  <cp:lastModifiedBy>User</cp:lastModifiedBy>
  <cp:revision>125</cp:revision>
  <cp:lastPrinted>2008-05-31T10:14:00Z</cp:lastPrinted>
  <dcterms:created xsi:type="dcterms:W3CDTF">2022-10-17T08:46:00Z</dcterms:created>
  <dcterms:modified xsi:type="dcterms:W3CDTF">2024-11-14T05:55:00Z</dcterms:modified>
</cp:coreProperties>
</file>