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този курс е студентите да придобият цялостна представа за функционирането на международната туристическа индустрия. За целта се изследва международния туризъм като система от статистически понятия и дефиниции, идентифицират се процесите и факторите, които оказват влияние върху развитието на международния туризъм, изучава се международния опит в регулирането на туристическите дейности, популяризирането на туристическите продукти, и осигуряването на безопасността на туристическите пътувания, идентифицира се състоянието и перспективите за развитие на международния туризъм.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"Международен туризъм" се основава на знанията, придобити от студентите по време на изучаването на курсовете "Основи на туризма", "Туристическо странознание", "Предприемачество в туризма", "Туроператорска, агентска и транспортна дейност в туризма". Придобитите знания ще позволят завършващите студенти професионално да изпълняват задълженията си в туристическия бизнес.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хода на обучение, студентът ще придобие следните компетенции: овладяване на методите за статистическо отчитане на международния туризъм; способност за анализ на структурата и интензивността на туристическите потоци в света, страната и регион; способност да оценява степента на развитие на туризма в отделна страна или регион, както и да определя факторите, влияещи върху развитието на туризма в тях; компетенции за боравене с основните документи, регулиращи международните туристически дейности; компетентно разработване на мерки за безопасност на туристическите пътувания; способност да се изготвят краткосрочни и дългосрочни прогнози за развитието на международния туризъм.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Софийски университет „Св. Клиемент Охридски”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Universidad de Malaga, Malaga,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AALBORG UNIVERSITY, Aalborg,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Eastern Mediterranean University, Famagusta, North Cyprus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1.Въведение в международния туризъм
</w:t>
              <w:br/>
              <w:t xml:space="preserve">2. Специфика и състав на туристическата индустрия
</w:t>
              <w:br/>
              <w:t xml:space="preserve">3. Икономика и организация на международния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Международен туризъм, регулация и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Туристическа политика и регулиране на международния туристически бизнес
</w:t>
              <w:br/>
              <w:t xml:space="preserve">2. Международен туризъм, регулация и политическа стабилност
</w:t>
              <w:br/>
              <w:t xml:space="preserve">3. Политика, зависимост и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за регулиране на международния бизнес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Правни регулатори
</w:t>
              <w:br/>
              <w:t xml:space="preserve">2. Данъци и други фискални регулатори
</w:t>
              <w:br/>
              <w:t xml:space="preserve">3. Инвестиции и кредити в туризма
</w:t>
              <w:br/>
              <w:t xml:space="preserve">4. Валутен и митнически режим в туризма
</w:t>
              <w:br/>
              <w:t xml:space="preserve">5. Визов, граничен и санитарен режим в туризма
</w:t>
              <w:br/>
              <w:t xml:space="preserve">6. Социални инструменти на регулиране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Статистика на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Статистика на туристическите потоци
</w:t>
              <w:br/>
              <w:t xml:space="preserve">2. Статистика на приходите и разходите от туризъм
</w:t>
              <w:br/>
              <w:t xml:space="preserve">3. Основни насоки за подобряване на статистиката на международния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туристическия пазар
</w:t>
              <w:br/>
              <w:t xml:space="preserve">2. Особености на туристическото търсене
</w:t>
              <w:br/>
              <w:t xml:space="preserve">3. Особености на туристическото предлагане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Изследване на туристическия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пазарната конюнктура
</w:t>
              <w:br/>
              <w:t xml:space="preserve">2. Оценка на конюнктурата на туристическия пазар
</w:t>
              <w:br/>
              <w:t xml:space="preserve">3. Видове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емитивни туристически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Германия
</w:t>
              <w:br/>
              <w:t xml:space="preserve">2. Русия
</w:t>
              <w:br/>
              <w:t xml:space="preserve">3. Великобритания
</w:t>
              <w:br/>
              <w:t xml:space="preserve">4. САЩ, Канада
</w:t>
              <w:br/>
              <w:t xml:space="preserve">5. Китай, Япония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рецептивни туристически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САЩ
</w:t>
              <w:br/>
              <w:t xml:space="preserve">2. Франция
</w:t>
              <w:br/>
              <w:t xml:space="preserve">3. Италия
</w:t>
              <w:br/>
              <w:t xml:space="preserve">4. Испания
</w:t>
              <w:br/>
              <w:t xml:space="preserve">5. Гърция
</w:t>
              <w:br/>
              <w:t xml:space="preserve">6.Турция и Египет
</w:t>
              <w:br/>
              <w:t xml:space="preserve">7. Югоизточна Азия и района на Тихия океан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"Международен туризъм", качени в Платформата за Дистанционно и електронно обучение на СА "Д. А. 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Св. и кол. Туристически пазари. Наука и икономика. ИУ-Варна. Варна. 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Казанджиева, В. Регулиране на международния туристически бизнес. Наука и икономика, ИУ-Варна. Варна.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