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Културно-историческо наследство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„Културно историческо наследство“ е посветена на състоянието на историческото наследство в страната като туристически ресурс и възможност за развитие на уменията и компетенциите на студентите като специалисти в туристическия бизнес. Тя трябва да запознае студентите с основните параметри на отделните групи културно наследство по българските земи.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не само да се запознаят с историческото развитие и моментно състояние на културно-историческите паметници, а да могат да ги използват пълноценно при работата си в реалния стопански живот. Обучението е насочено към идентифициране на най-важните паметници на националната култура и мястото им в световната съкровищница.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Общи познания за културното, политическото и стопанско развитие на страната на ниво средно образование. Познания по основи на туризма.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Независими проекти, лекции, упражнения чрез разработването на колективни разработки, online лекции и т.н.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да развият умения за работа с научен текст и да го използват в практическата си работа в туристическия сектор. Да се обучат на умения за изготвяне на характеристика на различни типове културно-исторически паметници. Да се научат да адаптират и постоянно усъвършенстват достъпа си до електронни база данни, които са ресурс за информиране. Установява самобитност, приемственост и взаимни влияния между култури и цивилизации. Установява различни регионални и национални различия и прилики.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„Св. Климент Охридски“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ЮЗУ „Неофит Рилски“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„Св. Св. Кирил и Методий“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Edinburgh Napier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Barcelona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обхват на културното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културното наследство
</w:t>
              <w:br/>
              <w:t xml:space="preserve">2. Обхват на културното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видове културно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Материално културно наследство
</w:t>
              <w:br/>
              <w:t xml:space="preserve">2. Нематериално културно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Нормативна уредба на културното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Нормативна уредба на националното културно наследство 
</w:t>
              <w:br/>
              <w:t xml:space="preserve">2. Нормативна уредба на европейското културно наследство 
</w:t>
              <w:br/>
              <w:t xml:space="preserve">3. Нормативна уредба на световното културно наследство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Праисторически обекти, Гръцка и Римска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Праисторически обекти
</w:t>
              <w:br/>
              <w:t xml:space="preserve">2. Гръцка култура
</w:t>
              <w:br/>
              <w:t xml:space="preserve">3. Римска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Българска Средновековна и Възрожденска култура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Българска средновековна култура
</w:t>
              <w:br/>
              <w:t xml:space="preserve">2. Българска възрожденска култура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Музейни и културни забележителности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Музейни забележителности в България
</w:t>
              <w:br/>
              <w:t xml:space="preserve">2. Културни забележителности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Етнографски комплекси и резервати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Етнографски комплекси в България
</w:t>
              <w:br/>
              <w:t xml:space="preserve">2. Етнографски резервати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Религиозни обекти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Христичнски религиозни обекти в България
</w:t>
              <w:br/>
              <w:t xml:space="preserve">2. Мюсюлмански религиозни обекти в България
</w:t>
              <w:br/>
              <w:t xml:space="preserve">3. Езически религиозни обекти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Нематериално културно наследство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Устни традиции и форми на изразяване, включително езика в качеството му на носител на НКН
</w:t>
              <w:br/>
              <w:t xml:space="preserve">2. Художествено-изпълнителско изкуство
</w:t>
              <w:br/>
              <w:t xml:space="preserve">3. Социални обичаи, обреди и празненства
</w:t>
              <w:br/>
              <w:t xml:space="preserve">4. Знания и практики отнасящи се до природата и вселената
</w:t>
              <w:br/>
              <w:t xml:space="preserve">5. Знания и умения, свързани с традиционните занаяти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Взаимовръзка между културното наследство и културния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Културното наследсво като ресурс за развитие на културен туризъм
</w:t>
              <w:br/>
              <w:t xml:space="preserve">2. Основни видове културен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"Културно-историческо наследство", качени в Платформата за Дистанционно и електронно обучение на СА "Д. А. 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Палангурски, М. Културно-историческо наследство, Свищов, АИ Ценов, 2020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културното наследство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на ЮНЕСКО за опазване на  нематериалното културно наследство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Рамкова конвенция на Съвета на Европа за значимостта на културното наследство за обществото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културата, https://www.mc.government.bg/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ЕАФФ – Европейска Асоциация на Фолклoрните Фестивали, https://eaff.eu/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