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ултурно-историческо насле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Културно историческо наследство“ е посветена на състоянието на историческото наследство в страната като туристически ресурс и възможност за развитие на уменията и компетенциите на студентите като специалисти в туристическия бизнес. Тя трябва да запознае студентите с основните параметри на отделните групи културно наследство по българските з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не само да се запознаят с историческото развитие и моментно състояние на културно-историческите паметници, а да могат да ги използват пълноценно при работата си в реалния стопански живот. Обучението е насочено към идентифициране на най-важните паметници на националната култура и мястото им в световната съкровищн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познания за културното, политическото и стопанско развитие на страната на ниво средно образование. Познания по основи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зависими проекти, лекции, упражнения чрез разработването на колективни разработки, online лекции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да развият умения за работа с научен текст и да го използват в практическата си работа в туристическия сектор. Да се обучат на умения за изготвяне на характеристика на различни типове културно-исторически паметници. Да се научат да адаптират и постоянно усъвършенстват достъпа си до електронни база данни, които са ресурс за информиране. Установява самобитност, приемственост и взаимни влияния между култури и цивилизации. Установява различни регионални и национални различия и прили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ЗУ „Неофит Рил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„Св. Св. Кирил и Методий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dinburgh Napie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rcelon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УЛТУРНО – ИСТОРИЧЕСКОТО НАСЛЕДСТВО КАТО ФЕНОМЕН НА НАЦИОНАЛНОТО, РЕГИОНАЛНОТО И  СВЕТОВНО РАЗНООБРАЗ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проблеми. Законодателна рамка на културно-историческото наслед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АИСТОРИЧЕСКИ ОБЕКТИ, ГРЪЦКА И РИМ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 праисторически обекти, които са социализирани като туристически ресурс – Варненски халколитен некропол, Провадийски солници, Карановската могила и тяхното музейно присъств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БЪЛГАРСКАТА СРЕДНОВЕКОВНА И ВЪЗРОЖДЕН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радски  центрове от първата и втора български държави. Плиска, Преслав, Силистра, Мадара, В. Търново, Дунавските крепости, Балканските крепости. София, Пловд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УЗЕЙНИ И КУЛТУРНИ ЗАБЕЛЕЖИТЕЛНОСТИ В ЮЖ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овдив, Хасково, Сливен, Бургас, Стара Загора, Пазардж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ТНОГРАФСКИ КОМПЛЕКСИ, РЕЗЕРВАТИ И РЕЛИГИОЗНИ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търа. Златоград. Жеравна. Котел. Самоводска  чарш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УЗЕЙНИ И КУЛТУРНИ ЗАБЕЛЕЖИТЕЛНОСТИ В СЕВЕР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ин, В. Търново, Враца, Плевен, Ловеч, Търговище, Русе, Шумен, Силистра, Вар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УЗЕЙНИ И КУЛТУРНИ ЗАБЕЛЕЖИТЕЛНОСТИ В СО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ционален музей. Музей на София. Галерии. Църковни забележител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ангурски, М. Културно-историческо наследство, Свищов, АИ Ценов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вчаров, Н. Цар Иван Александър Асен. Миротворецът, В. Търново, Фабер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вчаров, Н., Перьов, К. Долината на скалните хора край Златоград - кн. 10,Славен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Г. и кол. Религиозните културни паметници на Добруджа, Силистр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а, С. Културният туризъм - мисията на Велико Търново, С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Е. Културният туризъм, С.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нциклопедия България, т. 1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нография на България, т. 1-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ултурното наслед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на ЮНЕСКО за опазване на  нематериалното културно наследство, 200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нвенция за защита на архитектурното наследство, 1985,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нвенция за опазване на археологическото наследство, 199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ова конвенция на Съвета на Европа за значимостта на културното наследство за обществото, 2005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Емилия Ва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