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Индустриален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Прилагане на комплексен подход за
</w:t>
              <w:br/>
              <w:t xml:space="preserve">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по "Индустриален мениджмънт" е завършващ етап от обучението на студентите в магистърската степен. Неговата основна цел е да затвърди получените основни практически познания в областта на индустриалния мениджмънт. Магистърският практикум предоставя възможност за решаване на различни задачи, казуси и задания, помагащи на студентите да надградят своите знания и умения, необходими им за успешното полагане на държавен изпит, с което се финализира тяхното обучение в магистърската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усвояването на базови и обогатяването на съществуващи теоретични и емпирични знания и изграждането на нови практически умения в областта на индустриалния мениджмънт са знанията по индустриално предприемачество, диагностика и бизнес анализ на индустриалните структури, иновации и иновационна политика, управление на риска, индустриална политика, управление на аутсорсинг проекти, индустриална политика, управление на екипи и комуникации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 с прилагане на традиционни и иновативни синхронни и асинхронни методи(лекции,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 с прилагане на традиционни и иновативни синхронни и асинхронни методи(лекции,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"Магистърски практикум по Индустриален мениджмънт" от магистрите, изучаващи магистърска програма "Индустриален мениджмънт" се очаква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в областта на индустриалния мениджмънт;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основните изисквания и правила при подготовката за държавен изпит.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обхвата и съдържанието на отделните теми;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изводи и обобщения или да съставят прогнози;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проверяват достоверността и надеждността на прогнозите;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оценяват резултатите;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обосновават препоръки и идеи.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областта на изследователския интерес;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обекта и предмета на научното изследване;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основните променливи и измерители;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избират модел на изследователския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проектират алгоритъм на изследователския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проучват специализираната литература по проблема и да набират, систематизират и обобщават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групират, коригират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изчисляват и преизчисляват показатели;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анализират и оценяват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 систематизират обобщения и изводи, резултат от анализа и оценката на информацията;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потвърждават, коригират и отхвърлят хипотези;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разработват/формулират идеи, препоръки и конкретни предложения 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Notthingam,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Lund University,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Диагностика и бизнес анализ на индустриалните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Диагностика на индустриалните структури. Бизнес анализът като елемент на диагностиката. Диагностициране на икономическото изграждане на индустриалното предприятие. Диагностика на възпроизводствения процес. Функционално стойностен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Иновации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Иновация и иновационен процес. Иновационна политика и стратегия. Иновационни проекти. Дифузия на иновациите и трансфер на технологии. Управление на иновационния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знанията в индустриалното предприятие - част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Знанията като обект на управление. Класификация на знанията. Модели за трансформиране на знания. Нематериални активи на индустриалното предприятие. Система за управление на знанията в индустриалното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Управление на знанията в индустриалното предприятие - част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Диагностика и картографиране на знания. Извличане и формализиране на скрити знания. Съхраняване и разпространение на знания в индустриалното предприятие. Придобиване (създаване) на знания. Методи за преобразуване и разпространение на неявни знания.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корпоративните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и методологични основи на управлението на корпоративните активи – същност, цели, задачи, функции и механизми. Същност, функционални особености и управление на активите на индустриалното предприятие. Механизми и политики за управление на собствения и заемния капитал за формиране и развитие на активите. Същност, структура, управление и оценка на дълготрайните материални активи на индустриалното предприятие. Същност, особености и принципи на изграждане на системите за управление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Индустриално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Индустриалното предприемачество - параметри, аспекти, особености. Организиране на индустриалното предприемачество. Управленски проблеми на индустриалното предприемачество. Предприемачески прозорци в индустрията. Вътрешно предприемачество и вътрешнопредприемачески процес в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риска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и управление на риска. Система за управление на риска. Планиране дейността на предприятието с отчитане на факторите на стопанския риск. Екологични рискове и екологична безопасност в предприятието. Покриване на щети от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“Диагностика и бизнес анализ на индустриалните структури 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“Иновации и иновационна политика 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 Управление на знанията в индустриалното предприятие“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 Управление на риска в индустриалното предприятие 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 Управление на корпоративните активи 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 Индустриално предприемачество 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Гуцев, Г. &amp; Николов, Е. (2011). Разработване на концептуален модел на управление на фирмените знания. Алманах Научни изследвания, том 15, ISSN 1312-3815.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 И. (2022). Иновационен мениджмънт.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Р., &amp; Иванова, З. (2017). Индустриален риск мениджмънт: Учебно пособие за дистанционно обучение. - 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С. и др. (2017).Счетоводна политика на нефинансовите предприятия.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Д. (2012).  Финансово управление на предприятието и ролята на бизнес оценяването. С., Издателски комплекс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М. (2010). Управление на риска. Варна : Варненски свободен унив. Черноризец Храбъ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Вaрамезов, Л. (2013). Иновационен мениджмънт.  БОН,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(2009). Иновационен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Гуцев, Г. &amp; Николов, Е. (2011). Разработване на концептуален модел на управление на фирмените знания. Алманах Научни изследвания, том 15, ISSN 1312-3815.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(2006) Корпоративен анализ. Класика и стил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Гордън, М. (прев. Кирил Грозев). (2008).  Предприемачество 101. София: Локус Пъблишинг ООД.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Даулинг, Г.(2005) Създаване на корпоративна репутация: идентичност, имидж и представяне. Рой Комюникейшън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(2007). Предприемачество и предприемачески проекти. 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Д., М. Велев &amp; Й. Димитров (2007), Бизнес икономика, Софттрейд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Хр.(2010). Управление на риска.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&amp; Л.Кръстев (2013). Управление на риска.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(2007). Предприемачеството.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Кр. Кулчев &amp; Г. Кушева (2017). Бизнес анализ.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М. Михайлов&amp; Кр. Кулчев (2020). Теория на икономическия анализ.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&amp; Христова, В. (2009). Основи на предприемачеството.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Манчева, Ж. (2016). Управление на риска на проекта. София: УАСГ.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Е. (2014). Регулации и управление на риска.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Д. (2010) Финансови инструменти. Нова звезда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&amp; Кр. Кулчев. (2017). Управленски анализ.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К. Митов, Р. Колева.(2013). Анализ на индустриалния бизнес.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Б.(2009) Управление на предприятието, БРЕИТТС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(2016). Шест теми по управление на риска. София: ИИКТ -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Симеонова, Р., Чиприянова, Г. и др. (2020) Финансово счетоводство.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 – част 1 и 2. София: 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Clydesdale, G. (2010). Entrepreneurial Opportunity – The right place at the right time. NY: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Harb, Y., Zahrawi, A., Shehabat, I., &amp; Zhang, Z. (2021). Managing knowledge workers in healthcare context: role of individual and knowledge characteristics in physicians' knowledge sharing. Industrial Management &amp; Data Systems, 121(2).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 (2011). UK Science and Innovation Policy. Chapter in: S. Mian (ed) Science and Technology Based Regional Entrepreneurship: Global Experience in Policy and Program Development. Edward Elgar.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Glasson, J. (2011). Technological transfer in a perspective of town dimension: the case of Oxford and Oxfordshire, UK, Chapter 8 in T. Vaz, E. v Leeuwen &amp; P. Nijkamp (eds) Towns in a Rural World London: Ashgate.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Romeo, S. (2012). Entrepreneurship and innovation: Oxfordshire’s high-tech economy –firm survival, growth and innovation’ in C.Karlsson and I Bernard (eds) Entrepreneurship, Social Capital and Governance Chelthenham: Edward Elgar.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Yao, J., Crupi, A., Di Minin, A., &amp; Zhang, X. (2020). Knowledge sharing and technological innovation capabilities of Chinese software SMEs. Journal of Knowledge Management, 24(3). 607-634.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Voigt, K.-I., &amp; Müller, J. M. (Eds.). (2021). Digital business models in industrial ecosystems: Lessons learned from Industry 4.0 across Europe.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Zebardast, F., Mehrdad, H., &amp; Jalili, R (2020). Detecting Factors Effective in Knowledge Sharing Model Among Educational Staff. Propósitos y Representaciones, 8(SPE2).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Żywiołek, J., Rosak-Szyrocka, J., &amp; Jereb, B. (2021). Barriers to Knowledge Sharing in the Field of Information Security. Management Systems in Production Engineering, 29(2), 114-119.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меценатството.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управление на хора (https://www.bapm.bg/).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труда и социалната политика (https://www.mlsp.government.bg/).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иновационен фонд (https://www.mi.government.bg/bg/themes/nacionalen-inovacionen-fond-19-287.html).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по обществени поръчки (http://rop3-app1.aop.bg:7778/portal/page?_pageid=93,1&amp;_dad=portal&amp;_schema=PORTAL).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“Еразмус” за млади предприемачи (https://www.erasmus-entrepreneurs.eu/index.php?lan=bg).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