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предприятието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Финален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студентите да придобият задълбочени теоретични знания и основни практически умения и компетенции, необходими за изграждането, управлението, развитието, преструктурирането на предприятието. В учебната дисциплина са застъпени както фундаменталните теоретични въпроси (проблеми), така и по-практичните аспекти на икономиката на съвременното предприятие, което цели по-добрата подготовка на студентите и тяхната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Формирането на широкопрофилни теоретични знания и практически умения в областта на икономиката на предприятието изисква предварителното придобиване (усвояване) на базови знания и умения, в резултат на изучаването на учебните курсове по микроикономика, макроикономика, финанси, статистика, счетоводство,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(Платформа за дистанционно обучение,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икономиката на предприятието,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да притежават задълбочени теоретични знания в областта на икономиката на предприятието, както и самостоятелно да интерпретират основните теории, подходи и концепции.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да формулират и анализират основните проблеми на изграждането, управлението, развитието, преструктурирането на предприятието и на тази основа да търсят и вземат рационални и ефективни управленски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да излагат ясно и разбираемо собствени идеи относно въпросите свързани с икономиката на предприятието, да апробират методите за установяване състоянието и тенденциите в неговото развитие, да анализират резултатите и оценяват явленията и процесите, осъществявани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акредитирани университети в България и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оf Malta, Malta.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оf Southeren, Denmark.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Budapest University of Technology and Economics, Hungary.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Cologne,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Leicester, UK.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ПРЕДПРИЯТИЕТО В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предприятия. Производствени фактори (ресурси). Предприятието като система – характерни черти. Жизнен цикъл на предприятието. Среда на предприятието. Цели на предприятието. Правна форма. Локализиране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РЕСУРСИ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ресурси. Управленски въпроси, свързани с осигуряването на материални ресурси. Анализ на използването на материалните ресурси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КАПИТАЛ И ИМУЩЕСТВО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капитал. Капиталова структура. Имущество на предприятието. Дълготрайни активи – същност, класификация и оценка. Амортизационна политика на предприятието. Краткотрайни активи - същност, състав, структура и оценка. Показатели за оценка степента на използване на активите.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ПЕРСОНАЛ И СТИМУЛИРАНЕ НА ТРУДА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състав и структура на персонала. Фактори, влияещи върху състава и структурата на персонала. Показатели за оценка на персонала. Производителност на труда. Набиране и селекция на персонал. Същност на трудовото възнаграждение. Фактори, влияещи върху трудовото възнаграждение. Форми и системи за заплащане.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ПРОИЗВОДСТВЕН ПОТЕНЦИАЛ И ПРОИЗВОДСТВЕНА МОЩНОСТ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характерни черти на производствения потенциал и производствената мощност. Фактори, влияещи върху величината и степента на използване на производствения потенциал и производствената мощност. Методика за определяне на производствената мощност. Оценка степента на използване на производствената мощност.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БИЗНЕС ПЛАН И ПРОИЗВОДСТВЕНА ПРОГРАМА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необходимост от бизнес план на предприятието. Раздели на бизнес плана. Производствена програма на предприятието – същност, съдържание и показатели. Организационно-икономически аспекти на съставянето на производствената програма.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КАЧЕСТВО НА ПРОДУКЦИЯТА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показатели за оценка на качеството. Управление на качеството – същност, цели и системи. Стандарти за качество – БДС, ISO 9000:2000. Сертифициране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ЛОГИСТИЧНИ ПРОЦЕСИ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Логистиката като функция на предприятието. Основни логистични процеси. Логистични концепции. Нови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ИНОВАЦИИ И ИНОВАЦИОНЕН ПРОЦЕС В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иновации. Иновационен процес – особености, структура и съдържание. Иновационна стратегия на предприятието – същност и задачи. Иновационен климат, иновационен потенциал и иновационни цели на предприятието. Видове иновационни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ИНВЕСТИЦИОНЕН ПРОЦЕС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съдържание и структура на инвестиционния процес. Съдържание и особености на частичните инвестиционни процеси. Инвестиционен проект. Икономическа оценка на инвестициите. Инвестиционен риск. Принципи на управление на инвестициите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РАЗХОДИ, ЦЕНИ И ПРИХОДИ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производствените разходи на предприятието. Себестойност на продукцията. Фактори и източници за снижаване на себестойността. Същност и функции на цените. Видове цени. Приходи на предприятието. Производствен резултат, печалба и рентабилност.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СТОПАНСКИ РИСК И РИСКОВА ПОЛИТИКА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стопански риск в предприятието. Обща характеристика на рисковата политика на предприятието. Противодействие срещу стопанския риск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ИКОНОМИЧЕСКА ЕФЕКТИВНОСТ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Икономически ефект и икономическа ефективност – същност и особености. Видове икономическа ефективност. Подходи, критерии и показатели за определяне на икономическата ефективност.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 (2010). Икономика на предприятието.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Найденов, С., Пантелеева, И., Николов, Е. &amp; Иванова, З. Икономика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Икономика и организация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 &amp; др. (2014). Икономика на предприятието. София: ИК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и др. (2017). Икономика на предприятието. София: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Иванова, З. &amp; Николов, Е. (2012). Учебно ръководство по дисциплината „Икономика на предприятието”.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 Д. &amp; Щерев, Н. (2019). Икономика на предприятиетол София: Мартилен.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Каманина, Р. П. (2015). Экономика предприятия (фирмы). Москва: Научная библиотека.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Мазурова, И., Белозерова, Н., Леонова, Т. &amp; Подшивалова, М. (2010). Анализ эффективности деятельности предприятия. Учебное пособие. Санкт-Петербург: СПбГУЭФ.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Семенов, В. М. и др. (2016) Экономика предприятия. Санкт-Петер6ург: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Blackburn, A. (2016). Government, SMEs and Entrepreneurship Development: Policy, Practice and Challenges Paperback.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Brealey, R.A., S.C. Myers, &amp; F. Allen, (2007). Principles of Corporate Finance, McGraw- 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Buckley, P.J. &amp; Ghauri, P. N. (2006). The Internationalization of the Firm, Oxford: Thomson Business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Chandler D. (2001). Chapters in the great history of the industrial enterprise.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Donckels, R., &amp; Miettinen, A. (2020). Entrepreneurship and SME Research: On its Way to the Next Millennium (Routledge Revivals).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Drucker, P. (1991). The Effective Decision In The Craft of General Management, Harvard Business School Publications.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Frederick, W., Post, J. &amp; Davis, K. (1992). Business and Society, McGraw-Hill, Inc.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Friedman, T.L. (2006). The World is Flat.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Gerald, S. (2004). Statistical Process Control and Quality Improvement, Pearson Prentice Hall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Garbie, I. (2018). Sustainability in Manufacturing Enterprises: Concepts, Analyses and Assessments for Industry 4.0 (Green Energy and Technology).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Higgins, R. (1992). Analysis for financial management,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Jacobides, M. (2007). The inherent limits of organizational structure and the unfulfilled role of hierarchy: Lessons from a near-war. Organization Science.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John, O. (1995). Total quality management: Text with cases, Butterworth-Heinemann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Leach, P. (2016). Family Enterprises: The Essentials.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Legaard, J.(2006). Bindslev Organizational Theory, Ventus Publishing ApS.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Maddala, S. &amp; Miller, E. (1989). Microiconomics: Theory and Applications, McGraw – 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A. (2011). Operations Management, Ventus Publishing ApS.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(1980). Competitive strategy (Techniques for Analyzing Industries and Competitors), The Free Press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Raymond, C. (1991). Industrial marketing: Cases and concepts, Prentice 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Ross, S., Westerfield, R. &amp; Jaffe, J. (1993). Corporate Finance,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Schimitzek, P. (2016). The Efficient Enterprise: Increased Corporate Success with Industry-Specific Information Technology and Knowledge Management. New York: CRC,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Smith, E. (2016) The Guidance of an Enterprise Economy. London: MIT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Zikmund, W., Middlemist, R. &amp; Middlemist, M. (1995). Business: the Americanchallenge for global competitiveness, IRWIN.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Пантелеева, И., &amp; Костадинова, Н. (2018). Иновации и интелектуална собственост – състояние и влияние върху фирменото развитие. Алманах научни изследвания. Стопанска академия Д. А. Ценов – Свищов, АИ Ценов, том 25, част 1, 124-155.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Николов, Е., &amp; Гуцев, Г. (2012). Обучението на персонала – генератор на фирмени знания. // Алманах научни изследвания. СА Д. А. Ценов - Свищов, Свищов: АИ Ценов, 17, 448-477.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Ангелова, Р. (2012). Финансирането на проекти за възобновяеми енергийни източници – състояние и проблеми. // Индустриален мениджмънт, 1, 60-73.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 Управление на контрагентния риск на индустриалното предприятие. // Икономическо благосъстояние чрез споделяне на знания : Международна научна конференция - Свищов, 09-10 ноем. 2016 г. АИ Ценов, с. 342-347.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Класификация на икономическите дейности. НСИ, С.,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Организационна идентификация на фирмата и концепцията грижа за клиента в утвърждаването й на пазара. // Търговският и туристическият бизнес в условия на интелигентен, устойчив и приобщаващ растеж : Кръгла маса с междунар. участие, 21 окт. 2016 г. : Т. 1 - 2 : Т. 2. - Свищов : АИ Ценов, с. 143-147.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(2015). Аспекти на бизнес средата и необходимостта от организационна идентификация на фирмата. // Развитието на българската икономика - 25 години между очакванията и реалностите : Юб. междунар. науч. конфер. 20-21 ноември 2015 г. : Сборник доклади. - Свищов : АИ Ценов, с. 482-487.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Подходи за разпространение на нововъведенията. // Икономика и мениджмънт на иновациите – съвременни теории и практики: Десета международна научно-приложна конференция. – Варна, 2-5 юли 2014, АПИУИ, Варна: Арго Сити, 37-45.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Правни и икономически проблеми на бизнес средата в Република България. (2015). Сборник с доклади от кръгла маса.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"Народностопански архив". Научно периодично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"Бизнес управление".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"Диалог". Електронно списание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Gibson, S.C. (2002). LIFO vs. FIFO: a return to the basics. The RMA Journal. RINA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бр.56 от 29 Юни 1993 г., … , изм. и доп. ДВ. бр.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 Обн. ДВ. бр. 105 от 22 Декември 2006 г., … , изм. ДВ. бр. 15 от 16 Февруари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Обн., ДВ, бр. 84 от 24 септември 1999 г., … , изм., ДВ, бр. 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инвестициите. Обн. ДВ. бр.97 от 24 Октомври 1997 г., ..., изм. и доп. ДВ. бр.20 от 6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стандартизация. Обн. ДВ. бр. 88 от 4 Ноември 2005 г., … , изм. ДВ. бр. 7 от 19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Обн. ДВ. бр. 26 от 1 Април 1986 г., … , изм. и доп. ДВ. бр. 42 от 22 Май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 48 от 18 Юни 1991 г., … , доп. ДВ. бр. 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Асоциация на индустриалния капитал в България (http://bica-bg.org/).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 (http://www.sme.government.bg/).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Конфедерация на работодателите и индустриалците в България (http://krib.bg/).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Bill Waddell, Rebirth of American Industry. Lean Management Institute, 2006, www.billwaddell. com/images/Metrics.pdf.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Definition of micro, small and medium-sized enterprises, http://europa.eu/legislation_summaries/enterprise/business_environment/n26026_en.htm.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Rouse William B. A (2005). Theory of Enterprise Transformation, Tennenbaum Institute, Georgia Institute of Technology, Atlanta, Published online in Wiley InterScience (www.interscience.wiley.com).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Different Forms of Enterprise, http://www.entrepreneurshipsecret.com/differentforms-of-enterprise/.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