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конкурентоспособността на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"Управление на конкурентоспособността на индустриалното предприятие" цели придобиване на знания в областта на управлението на фирмената конкурентна способност и формиране на умения за решаване на конкретни управленски проблеми. За постигането на тази цел се разглеждат широк кръг от въпроси, свързани с конкуренцията и конкурентоспособността, в това число конкурентни пазари, конкурентни предимства, конкурентни стратегии, анализ и оценка на конкурентната способност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базира на знанията, получени от студентите при изучаване както на фундаментални дисциплини (Микроикономика, Макроикономика, Основи на управлението, Маркетинг, Икономика на предприятието и др.), така и на специални дисциплини (Индустриална икономика, Организация на индустриалното предприятие и др.).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лекции, казуси, дискусии, мозъчни атаки, демонстрации и други методи.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управлението на човешките ресурси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конкуренцията и конкурентоспособността, за конкурентните предимства и конкурентните стратегии, за принципите, механизмите и алгоритъма на управление на конкурентната способност на индустриалното предприятие;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анализ и оценка на конкурентната способност на индустриалните предприятия, за успешно управление на фирмената конкурентоспособност;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да излагат ясно и разбираемо собствени идеи относно въпросите, свързани с управлението на конкурентната способност на индустриалното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Технически университет -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Harvard University (USA).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Edinburg (Scotland).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Jena (Germany).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Univestity of Leicester (UK).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КОНКУРЕНЦИЯТА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функции и видове конкуренция. Основни концепции и теории за конкуренцията. Форми 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КОНКУРЕНТНИ ПАЗАРИ И ТЯХНАТА 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пазара и пазарната структура. Съвършена конкуренция. Монопол. Олигопол. Монополистична конкуренция.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НА ИНТЕНЗИВНОСТТА НА ПАЗАРНАТА КОНКУРЕНЦИЯ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Интензивност на пазарната конкуренция. Потенциални конкуренти. Потребители. Доставчици. Продукти-заместители. Съществуващи конкуренти.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АНАЛИЗ НА КОНКУРЕНТИТЕ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Идентифициране на конкурентите. Събиране на информация и изготвяне на профил на конкурентите. Техники за анализ на конкурентите.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ТЕОРЕТИЧНИ ОСНОВИ НА КОНКУРЕНТОСПОСОБНОСТТА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характерни черти и видове конкурентоспособност. Йерархична структура на конкурентоспособността. Фактори на конкурентоспособността.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КОНКУРЕНТНИ ПРЕДИМСТВА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конкурентното предимство. Видове конкурентни предимства. Създаване на конкурентни предимства.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КОНКУРЕНТНИ СТРАТЕГИИ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конкурентни стратегии. Избор, разработване и реализиране на стратегии за повишаване на конкурентната способност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АНАЛИЗ И ОЦЕНКА НА КОНКУРЕНТНАТА СПОСОБНОСТ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подходи и принципи на анализа и оценката на конкурентоспособността. Критерии и показатели за анализ и оценка на конкурентоспособността. Методи за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Excel, Word,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конкурентоспособността на индустриалното предприятие" в Платформата за дистанционно и електронно обучение на СА “Д. А. Ценов“, https://dl.uni-svishtov.bg/course/view.php?id=6879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&amp; Николов, Е. (2021).  Управление на конкурентоспособността на индустриалното предприятие.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М., Цветанова, А., &amp; Велева, С. (2017). Управление на конкурентоспособността.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Цоцорков, Л., Галев, Т., Генчева, Н., Стефанов, Р., &amp; Ценов, М. (2014). Анализ на конкурентоспособността на българската икономика. София: Център за изследване на демокрацията.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Г. (2022). Конкурентоспособност на бизнес организацията. Пловдив: УИ "Паисий Хилендарски".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Я.  (2015). Корпоративна култура и конкурентоспособност - реална връзка. // Социология и икономика, VI, N 3, с. 56-73.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В., Желязкова, Д., &amp; Христова, Ю. (2016). Конкуренция и конкурентоспособност. Варна: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Е. (2013). Повишаване на фирмената конкурентоспособност чрез възприемане на концепцията за социална. // Перспективи пред индустриалния бизнес: Международна научна конференция – Варна, 6-7 декември 2013 г., - Варна: Ико-консулт.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Мельников, И. (2017). Конкуренция: как победить? -Москва: Литрес.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Мокроносов, А. &amp; Маврина, И. (2014).  Конкуренция и конкурентоспособность. Екатеринбург.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П. (2012). Нелоялна конкуренция и стратегии за противодействие. София, Сиби.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Хамел, Г. &amp; Прахалад, К. Конкурируя за будущее. (2016). Создание рынков завтрашнего дня. Москва: ЗАО «Олим – Бизнес».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Шарафутдинова, Н. &amp; Палякин, Р. (2017).  Управление конкурентоспособностью организации. Москва: РУСАЙНС.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Bankova, Y. (2013)  National Competitiveness Levers: How it Looks in Bulgaria. // Economic Alternatives, N 1, с. 66-80.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Huggins, R., &amp; Izushi, H. (2012). Competition, Competitive Advantage, and Clusters: The Ideas of Michael Porter. -USA: Oxford University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 Закон за защита на конкуренцията. Обн. ДВ. бр.102 от 28 Ноември 2008 г., изм. ДВ. бр.7 от 19 Януари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(http://www.cpc.bg/)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Индекс на глобалната конкурентоспособност на Международния икономически форум (http://reports.weforum.org/global-competitiveness-report-2015-2016/)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Съвет по конкурентоспособност към ЕС (http://www.consilium.europa.eu/bg/council-eu/configurations/compet/)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Класация за националната конкурентоспособност на IMD - Швейцария (https://www.imd.org/wcc/world-competitiveness-center-rankings/world-competitiveness-ranking-2018/)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