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Диагностика и бизнес анализ на индустриалните структури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„Диагностика и бизнес анализ на индустриалните структури” се изучава в образователно-квалификационното равнище “магистър” в редовна форма на обучение. Основната цел на дисциплината е развитието на теоретически и практически умения относно диагностиката и анализа на функционалните структури и системи на индустриалното предприятие. Акцентът е поставен върху идентифицирането на равнището на организираност, адекватност и степен на функционално взаимодействие между отделните подсистеми на предприятието.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изграждането на настоящия курс са знанията по икономика на предприятието, организация на предприятието и икономически анализ. В самата магистърска програма той се явява логическо продължение и свързващо звено  между две други сродни дисциплини, а именно „Индустриален риск мениджмънт” и „Реинженеринг на индустриалните структури.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разнообразни методи на преподаване - лекции, казуси, дискусии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Методите на преподаване, използвани в курса са - лекции, казуси, индивидуални и групови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Настоящият учебен курс има за цел да подпомогне студентите в придобиването на основни познания относно особеностите, структурата и начина на функциониране на индустриалните структури. Особено място е отделено на проблемите, свързани с бизнес анализа и диагностиката на тези структури.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-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Anglia Polytechnic University,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Graduate School of International Business, Russia.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   The State University of Management , Russia.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   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особености на индустриалните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индустриална структура. Особености.Видове индустриални структури.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Диагностика на индустриалните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Диагностиката като процес.Стратегия и структура на диагностиката.Елементи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Бизнес анализът като елемент на диагностиката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бизнес анализа.Видове анализ. Показатели за бизнес анализ.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Диагностициране на икономическото изграждане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икономическото изграждане.Анализ на локализацията.Анализ на основните производствени фактори.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Диагностициране на производствения капацитет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Критерии за оптималност. Избор на оптимален производствен капацитет.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Диагностика и анализ на активите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параметри. Анализ на структурата, състава ифункционалността на активите. Методи за оценка и избор на инвестиционни проекти – NPV, IRR, BCR. Анализ на чуствителността. Анализ и оценка на критичното съотношение.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Диагностика на възпроизводствения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Диагностика на основния производствен процес. Диагностика и анализ на стойностните вериги.Използване на «Балансирана система от показатели».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Функционално стойностен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особености.Етапи и очаквани резултати.Технологично конструриране.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"Диагностика и бизнес анализ на индустриалните структури"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М. Михайлов&amp; Кр. Кулчев (2020). Теория на икономическия анализ.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&amp; Кр. Кулчев. (2017). Управленски анализ.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Кр. Кулчев &amp; Г. Кушева (2017). Бизнес анализ.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К. Митов, Р. Колева.(2013). Анализ на индустриалния бизнес.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Д. (2012).  Финансово управление на предприятието и ролята на бизнес оценяването. С., Издателски комплекс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Камерън,К.С.&amp; Р. Е. Куин.(2012).  Диагностика и промяна на организационната култура. Класика и Стил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(2012). Бизнес диагностика., Икономика ИУ –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Узунова, Ю.(2012). Маркетингова диагностика. Икономика ИУ –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 &amp; др.(1995) Управленска диагностика.АИ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Костырко, Л. А. (2008) Диагностика потенциала финансово-экономической устойчивости предприятия. Фактор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Mimick, R., Thompson, M., &amp; Rachwalski, T. (2024). Business Diagnostics: The Ultimate Resource Guide to Evaluate and Grow Your Business (4th ed.). FriesenPress.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https://www.thoughtspot.com/data-trends/analytics/diagnostic-analytics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https://www.linkedin.com/pulse/business-diagnostics-beyond-swot-analysis-amicusllp-cemdf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https://amplitude.com/explore/analytics/what-diagnostic-analytics#what-is-diagnostic-analytics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