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риск в корпорацията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учебния материал, се проявява стремеж за запознаване на студентите с прогресивния теоретичен и практически опит на развитите страни в областта на управлението на риска. Научавайки това да могат да идентифицират и диагностицират зараждащите се условия за последваща проява на рискове.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учебния материал се основава на входните връзки с други учебни дисциплини: Управление на корпоративната собственост, Антикризисно управление на корпорацията, Предприемачество, Икономика на предприятието, Организация на предприятието, Логистика, Управление на човешките ресурси, Индустриален риск мениджмънт.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разнообразни методи и формати на обучение - лекции, дискусии, решаване казуси, разработване на индивидуални независими проекти, дебати. Чрез посещения на производствени предприятия от различни браншове, обучаемите се запознават от първа линия с проблемите и решенията им.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 насочени към ефективното организиране на производствените и трудовите процеси в индустриалното предприятие,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Динамизмът наблюдаван в политическата, икономическата, технологичната, природната и социално-културната среда доведе до това, че все по-често в организациите се чувства необходимостта от създаване и използване на съвременни информационни системи, предпазващи ги от кризисни ситуации, загубване на платежоспособност. обявяване на фалит и ликвидация. Очакванията от управлението на риска са повишаване активността, уменията и компетенциите на обучаемите в търсенето на информация за измененията в обкръжаващата среда, за евентуалните прекъсвания в развитието на организацията, за смели решения срещу опасностите.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разширени и задълбочени теоретични и фактологични знания за управление на бизнес-рискове;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да интерпретират придобитите знания в областта на бизнес-риска, като ги свързват с прилагането на факти.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владеят методи и средства в областта на управлението на бизнес рисковете, позволяващи решаването на сложни задачи, в рамките на бизнес организациите;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решаването на нестандартни задачи (казуси) в областта на управлението на бизнес-риска в бизнес организациите,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последователно да оценяват собствената си квалификация чрез преценка на придобитите до момента знания и умения в областта на управлението на бизнес-рисковете;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ясно и разбираемо идеи, проблеми и решения пред специалисти и неспециалисти, свързани с предпазването от възникване на рискови ситуации;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 за административно управление на дейности предотвратяващи рискове;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вземането на решения в сложни условия и взаимодействие на трудно предвидими фактори, които влияят върху рисковете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изучаване на рисковете;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преценяват необходимостта от обучение на другите относно рисковете с цел подобряване на производствената и технологична дисциплина 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университет,Варна,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ВТУ"Св.Св. Кирил и Методий", Велико Търново,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Manchester,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Hamburg University, Germany.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 - Oxford, United Kingdom.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СЪЩНОСТТА НА ИНДУСТРИАЛНИТЕ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Структурни и системни аспекти на стопанската организация. Генезис на индустриалните структури. Същност на индустриалното предприятие. Индустриалното предприятие като икономическа система. Съвременни индустриални структури. Жизнен цикъл на индустриалните структури.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НЕОПРЕДЕЛЕНОСТ И РИСК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Елементарни понятия и категории, свързани с генезиса на риска в бизнеса. Концепции и постулати за риска в бизнеса. Качествени параметри  на риска.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ДЕФИНИРАНЕ НА БИЗНЕС-РИСК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Понятия, свързани с риска. Дефиниране на риска. Дефиниране на общия риск. Дефиниране на бизнес риска.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ТАКСОНОМИЯ НА БИЗНЕС-РИСКА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Принципи на класификация на бизнес-риска. Класификация на бизнес-рисковете по основни признаци.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ОРГАНИЗАЦИОННО-ПРОИЗВОДСТВЕНИ БИЗНЕС-РИСКОВЕ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Таксономия на рисковата група. Обхват и състав на рисковата група. Същност и обхват на организационните рискове. Последици от проявлението на организационните рискове.Характеристика на организационните рискове. Обхват и същност на производствените рискове. Причини и последици от производствените рискове.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ТЪРГОВСКИ 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Таксономия на риска: обхват и състав на рисковата група. Търговски рискове на предприемача при покупка на инвестиционни стоки. Търговски рискове на предприемача при продажби на стоки. Обобщена характеристика на търговските рискове.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ФИНАНСОВИ РИСКОВЕ НА ПРЕДПРИЕМАЧА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Таксономична характеристика на финансовите рискове. Видове финансови рискове. Обща характеристика на финансовите рискове. Последици от финансовите рискове.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ИНВЕСТИЦИОННИ РИСКОВЕ НА ПРЕДПРИЕМАЧА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инвестиционни рискове. Предпоставки и причини за осъществяване на инвестиционните рискове. Свери на проявление на инвестиционните рискове. Обща характеристика на  инвестиционните рискове.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ДРУГИ БИЗНЕС-РИСКОВЕ НА ПРЕДПРИЕМАЧА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Екологическият риск: същностни особености, видове, причини за настъпване и последици. Иновационният риск: същностни особености, видове, причини за настъпване и последици от осъществяването на риска. Политически рискове: същност и видове, особености и последици. "Кънтри"рискове: същност и видове, особености и последици.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ОЦЕНКА НА "ЧИСТИТЕ" ПРОИЗВОДСТВЕНИ РИСКОВЕ НА ПРЕДПРИЕМАЧА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 за оценка на риска на предприемача. Статистико-математически методи за оценка на бизнес-риска. Оценка на "чистите" физически рискове. Извеждане на вероятността за проявлението на риска в дадени граници. Определяне границите на появата на основната вероятност за настъпването на риска.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ОЦЕНКА НА ПРОИЗВОДСТВЕНИТЕ И ТЪРГОВСКИТЕ БИЗНЕС-РИСКОВЕ НА ПРЕДПРИЕМАЧА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Оценка на риска по метода на "критичната точка". Извеждане на праговите величини на производството. Извеждане на вероятностите за настъпване на риска. Извеждане на индексите на безопасност.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ИЗМЕРВАНЕ И ОЦЕНКА НА ФИНАНСОВИ И ПОРТФЕЙЛНИ РИСКОВЕ НА ПРЕДПРИЕМАЧА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Оценка на риска чрез оценка на възвращаемостта на капиталовия актив и на пазара. Оценка на риска чрез стандартното отклонение и дисперсията. Оценка на риска чрез САРМ( МОКА).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 (Word, Excel, PowerPoint).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"Бизнес риск в корпорацията" в Платформата за дистанционно и електронно обучение на СА “Д. А. Ценов“, https://dl.uni-svishtov.bg/course/view.php?id=3237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Габровски, Р., &amp; Иванова, З. (2017). Индустриален риск мениджмънт: Учебно пособие за дистанционно обучение. - 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Биолчева, П. (2021). Управление на бизнес риска. София: ИК-УНСС.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Брусева, М. (2010). Управление на риска. - Варна: ВСУ Черноризец Храбър.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Габровски, Р. (2013). Рискова диагностика и оценка на корпоративните клиенти в общото застраховане. - София: ВУЗФ „Св. Григорий Богослов"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 (2015). Управление на риска. - София: Нова звезда.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 (2010). Управление на риска.-  София: Тракия-М.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(2013). Управление на риска в организациите от публичния сектор на Република България. -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 (2016). Управление на контрагентния риск на индустриалното предприятие. // Икономическо благосъстояние чрез споделяне на знания: Международна научна конференция - Свищов, 09-10 ноем. 2016 г. АИ Ценов, 2016, с. 342-347.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Пантелеева, И., Иванова, З. &amp; Мехмед, Н. (2014). Пазарното поведение на индустриалните бизнес организации и неговите рискови аспекти. // Алманах научни изследвания „Конкурентоспособност на българската икономика”. СА Д. А. Ценов - Свищов, Свищов: АИ Ценов, 21, 117-147.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Манчева, Ж. (2016). Управление на риска на проекта. София: УАСГ.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Миланова, Е. (2014). Регулации и управление на риска. - София: Издателски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Б. (2012). Управление на риска в производствените системи (Класически и алтернативни решения). -  ИК Кинг.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Попчев, И. (2016). Шест теми по управление на риска. София: ИИКТ - БАН.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Славов, З., &amp; Брусева, М. (2011). Анализ на риска при вземане на финансови решения. - Варна: Варненски свободен унив. Черноризец Храбър.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Bustad, G., &amp; Bayer, E. (2012). Introducing Risk Management Process to a Manufacturing Industry.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Hopkin, P. (2012). Fundamentals of Risk Management (2nd ed.). -  Kogan Page.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Ivanova, Z. (2017). Management of the Counterparty Risk of an Industrial Enterprise. // Економiчний вiсник Донбасу, 4 (50), 158-164.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Journal of Enterprise Risk Management.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при бедствия. Обн. ДВ. бр.102 от 19 Декември 2006г., ... изм. и доп. ДВ. бр.97 от 5 Декември 2017г.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труд. Обн. ДВ. бр.124 от 23 Декември 1997г., ... изм. и доп. ДВ. бр.97 от 5 Декември 2017г.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 Обн. ДВ. бр.84 от 24 Септември 1999г., ... изм. ДВ. бр.30 от 3 Април 2018г.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сектор. Обн. ДВ. бр.21 от 10 Март 2006г., ... изм. ДВ. бр.95 от 29 Ноември 2016г.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Обн. ДВ. бр.48 от 18 Юни 1991г., ... доп. ДВ. бр.27 от 27 Март 2018г.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(http://www.bia-bg.com).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(https://www.mi.government.bg/).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Управление рисками, риск-менеджмент на предприятии (http://www.risk24.ru/).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Risk management. Harvard Business Review (https://hbr.org/topic/risk-management).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Risk Management Association (http://www.rmahq.org/Default.aspx?gmssopc=1).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Зоя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