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корпоративната собственост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ФПТБ-КИБП-М-311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ФПТБ-КИБП-М-311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Настоящият учебен курс е неотменна част от магистърска специалност „Корпоративен мениджмънт“. Неговата основна цел е придобиването на теоретични знания и практически умения относно особеностите, структурата и управлението на корпоративната собственост. Акцентът е поставен върху проблемите, свързани с многоаспектната същност, видовото разнообразие и структурата на корпоративната собственост, както и на акционерите и техните права, при придобиването на собствеността. Съществено внимание е отделено на рисковете, водещи до редица негативни последици за акционерите и на търсенето и прилагането на различни подходи и методи за противодействие и защита. В учебния курс е направен опит да се обхванат основните въпроси, свързани с корпоративната собственост и спецификата на нейното управление, което цели по-добрата подготовка на студентите и тяхната успешна реализация на пазара на труда.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Основа за усвояването на фундаментални теоретични знания и изграждането на нови практически умения в областта на управлението на корпоративната собственост и изграждането на настоящия курс са знанията по мениджмънт на корпорациите, предприемачество, бизнес риск в корпорацията, индустриална политика, икономика на предприятието, оперативен мениджмънт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корпоративната собственост и особеностите на нейното управление в учебния курс се използват различни традиционни и интерактивни методи на преподаване: лекции, дискусии, мозъчни атаки, казуси, симулации, директни инструкции, ролеви игри, разработване на индивидуални и групови задания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корпоративната собственост и особеностите на нейното управление в учебния курс се използват различни традиционни и интерактивни методи на преподаване: лекции, дискусии, мозъчни атаки, казуси, симулации, директни инструкции, ролеви игри, разработване на индивидуални и групови задания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изучавания и усвоения учебен материал след приключването на обучението по дисциплината "Управление на корпоративната собственост" от магистрите се очаква да постигнат следните резултати: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притежават задълбочени теоретични знания по въпросите на корпоративната собственост и нейното ефективно управление;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използват базовите понятия и категории разгледани и изяснени в курса;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разбират многоаспектната същност на корпоративната собственост, както и нейната роля и значение;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познават структурата на корпоративната собственост;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познават и характеризират базовите модели на корпоративно управление в зависимост от вида и структурата на корпоративната собственост.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използват различни способи за придобиване на собственост;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апробират и прилагат различните модели на корпоративно управление в зависимост от спецификата на корпоративната собственост;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вземат ефективни решения и да управляват дейностите и операциите, свързани с управлението на корпоративната собственост;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извършват мониторинг на ефективността на управлението на корпоративната собственост;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идентифицират, диагностицират и оценяват рисковете за акционерите, както и да прилагат конкретни мерки за ограничаване (минимизиране) загубите, щетите, вредите за акционерите.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прилагат конкретни модели на корпоративно управление в зависимост от вида и структурата на корпоративната собственост;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конструират модел за управление на корпоративната собственост;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въвеждат/актуализират базата данни за корпоративните активи и тяхното представяне в информационните системи на корпорацията;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изготвят задълбочени анализи на финансовите отчети и отчетите за управлението, свързани с управлението на корпоративната собственост;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направят обективна оценка на корпоративната собственост;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прилагат модела за управление на рисковете за акционерите;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прецизират и предприемат конкретни мерки за противодействие срещу рисковете, с цел защита на акционерите.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Учебната дисциплина се чете със същото или подобно наименование в следните акредитирани университети в България и чужбина: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Технически университет - София.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Anglia Polytechnic University, UK.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Manchester, UK.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University of Notthingam,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Lund University, Sweden.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СОБСТВЕНОСТТА КАТО ИКОНОМИЧЕСКА КАТЕГОРИЯ. СУБЕКТ И ОБЕКТ НА СОБСТВЕНОСТТА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Еволюция на категорията „собственост“. Ограничения на собствеността. Субект и обект на собствеността. Способи за придобиване на собствеността.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ВИДОВЕ СОБСТВЕНОСТ. УПРАВЛЕНИЕ НА СОБСТВЕНОСТТА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Критерии за разграничаване. Държавна и общинска собственост. Частна собственост на физически и юридически лица.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КОРПОРАТИВНА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Корпорация и корпоративна собственост. Предпоставки за възникване на корпоративната собственост. Същност и характерни черти на корпоративната собственост. Видове корпоративна собственост. Структура на корпоративната собственост.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УПРАВЛЕНСКИ АСПЕКТИ НА КОРПОРАТИВНАТА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Различия между корпоративната собственост и корпоративното управление. Същност и особености на управлението на корпоративната собственост. Етапи на управлението на корпоративната собственост. Подходи. Структура на корпоративната собственост и базови модели на корпоративното управление.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АКЦИОНЕРНА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Възникване на акционерната собственост. Правно-организационни особености. Класиците за АД. Ръководителски теории за фирмата. Отделянето на контрола от собствеността във фирмата. Правно-икономически аспекти. Вътрешни органи за контрол. Външни дисциплиниращи механизми. Капиталов модел на акционерна собственост.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ВИДОВЕ АКЦИОНЕРИ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Класификационна структура на акционерите. Видове акционери според броя на притежаваните акции (единствени, мажоритарни, миноритарни и дребни акционери). Видове акционери според правния статут (индивидуални, институционални и фамилни акционери). Видове акционери според техния брой (едночленни и многочленни акционери). Видове акционери според националността (национални и транснационални акционери).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ПРАВА НА АКЦИОНЕРИТЕ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Класификация на членствените права. Имуществени и неимуществени. Индивидуални и колективни. Законови и уставни. Общи и особени. Правна характеристика на основни членствени права. Дивидент. Ликвидационен дял. Глас. Информация. Защита на правото на членство.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СТРУКТУРА НА СОБСТВЕНОСТТА И РИСКОВЕ ЗА АКЦИОНЕРИТЕ. ЗАЩИТА НА АКЦИОНЕРИТЕ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Структура на акционерната собственост. Обща характеристика и видове риск за акционерите. Управление на риска за акционерите. Противодействие срещу риска и защита на акционерите.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 (Word, Excel, PowerPoint)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Анета и др.. Управление на корпоративната собственост / Анета Денева, Искра Пантелеева, Сергей Найденов, Ивайло Костов // Свищов, Академично издателство - Ценов-, 2021, 150 с., ISBN: 978-954-23-1999-3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“Управление на корпоративната собственост“ в Платформата за дистанционно и електронно обучение на СА “Д. А. Ценов“. https://dl.uni-svishtov.bg/course/view.php?id=3917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Дракър, П. (1999) Мениджмънт предизвикателствата през ХХІ век.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Мескон, М. Х., Альберт, М. &amp; Хедоури, Ф. (1992) Основы менеджмента. Москва.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Чипев, Пл. &amp; Прохаска, М. (2000) Корпоративно управление и контрол в България. Агато.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Corporate Management Ecosystem in Emerging Economies: Global Perspectives. (2023). Германия: Springer International Publishing.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Kreutzer, R. T. (2024). The Path to Sustainable Corporate Management: How to Take Responsibility for People, the Environment and the Economy. Германия: Springer Fachmedien Wiesbaden, Imprint: Springer.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Leadership And Corporate Management. (2021). (n.p.): BFC Publications.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V. (2023). Managing in the Corporate Interest: Control and Resistance in an American Bank. Съединени щати: University of California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Wächter, R. (2022). The SWOT Analysis. An Instrument of Strategic Corporate Management?. Германия: GRIN Verlag.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 на територията.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Българската мрежа за корпоративна социална отговорност (http://www.csr.bg/)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Българската мрежа за корпоративна социална отговорност (http://www.csr.bg/)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търговско-промишлена палата (http://www.bcci.bg/)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Всичко за предприемачество и стартъпи. Enterpreneur.bg (http://www.entrepreneur.bg/).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Ютилитис – бизнес медиа за инфраструктура и енергетика,публични и комунални услуги, www.utilities.bg/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www.llpgroup.com/bg/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Анета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Искра Пантелеева)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Сергей Найденов)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Костов)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