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Индустриална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е запознаване на студентите с проблемите на макрорамката, в която функционират индустриалните стопански структури и възможноситте за изграждането на ефективни връзки и взаимоотношения между тях.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Обект на дисциплината са индустриалните стопански структури. Предмет на изучаване са въпросите, свързани с особеностите на развитие на индустриалния сектор у нас. Набляга се на специфичните рискови моменти при изграждането на индустриалните предприятия и ограниченията, влияещи върху тяхното по-нататъшно развитие.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при разглеждането на всички въпроси са курсовете по Макро- и Микроикономика и Икономика на предприятието.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разнообразни методи на преподаване - лекции, казуси, дискусии, разработване на индивидуални и групови проекти. Чрез посещения на производствени предприятия  студентите практически се запознават с проблемите на функционирането на индустриалните стопански структури.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индустриалната икономика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Посредством тази дисциплина студентите получават знания, необходими им при осъществяването им на тяхната бъдеща практическа дейност в областта на мениджмънта на индустриалното производство.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използването на методи и средства в областта на индустриалната икономика, позволяващи решаването на сложни задачи, свързани с планирането, организирането, използването, развитието и цялостното управление на производствените процеси в индустриалните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индустриалната икономика.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производствени дейности в индустрията;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индустриалните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индустриалните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използването и цялостното управление на индустриалните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индустриалното производство,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индустриалната икономика в нови или непознати условия.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Warwick.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Nottingham.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School of Economics and Political Science.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КУРСА ПО „ИНДУСТРИАЛНА ИКОНОМИКА”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 и обект на индустриалната икономика. Цели и задачи на индустриалната икономика. Съдържание на курса.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ИНДУСТРИЯТА КАТО ОТРАСЪЛ НА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индустриалното производство. Индустрията и останалите отрасли на националната икономика.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ОТРАСЛОВА СТУКТУРА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Индустрията като отрасъл. Отраслова структура - същност и особености. Фактори, формиращи отрасловата структура. Показатели за оценка на отрасловата структура.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ЕВОЛЮЦИЯ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Зараждане на индустриалното производство в Европа. Утвърждаване на индустриалното производство. Индустриалното  производство на ХХ век.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СУРОВИННА БАЗА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понятия. Суровинна база. Оценка на ефективността на суровинната база.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ТЕРИТОРИАЛНО РАЗПОЛОЖЕНИЕ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териториалното разположение. Особености на териториалното разположение на българската индустрия. Държавната политикапо отношение на териториалното разположение на индустрията.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КОНЦЕНТРАЦИЯТА КАТО ФОРМА НА ОБЩЕСТВЕНА ОРГАНИЗАЦИЯ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 на обществена организация на производството.Същност и особености на концентрацията. Форми на концентрация. Фактори и показатели за концентрацията.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СПЕЦИАЛИЗАЦИЯ, КООПЕРИРАНЕ И КОМБИНИРАНЕ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специализацията. Коопериране в индустрията. Същност на комбинирането на индустриалното производство.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СЪВРЕМЕННИ ФОРМИ ЗА СЪВМЕСТЕН БИЗНЕС В ИНДУСТРИЯТА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Франчайзинг. Съвместни предприятия. Клъстерите в индустрията.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ДЪРЖАВНО РЕГУЛИРАНЕ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задачи на държавното регулиране. Държавно регулиране на индустрията в България. Насоки за усъвършенстване на държавното регулиране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ИНДУСТРИЯ 4.0 - НОВА КРАЧКА В РАЗВИТИЕТО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Индустрия 4.0. Характерни особености. Фундаментални принципи за внедряване. Интернет на нещата. Приложение на Интернет на нещата в индустрията. Интернет на всичко като следваща стъпка в процеса на дигитализация на индустрията.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(2012).Асиметриите в българската индустрия. Свищов: Образование и наука,30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(2017). Индустриална икономика.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А.(2012). Индустриална икономика. Свищов: Образование и наука, 34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Д.&amp; М. Велев&amp; Й. Димитров.(2007). Бизнес икономика, Софттрейд.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 &amp; др.(2011). Антикризисно управление на индустриалните фирми.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Щерев, Н. (2011). Изследване на пазарната ориентация на български индустриални фирми.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М.&amp; К. Митов&amp; Р. Колева.(2013). Анализ на индустриалния бизнес.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Deane, Phyllis. (1979). The First Industrial Revolution. Cambridge 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 (2012). The Internet of Everything How More Relevant and Valuable Connections Will Change the World. Cisco Internet Business Solutions Group (2012)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 (2011). The Internet of Things How the Next Evolution of the Internet Is Changing Everything. Cisco Internet Business Solutions Group (2011)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Jeevitha, T., Ramya, (2013). L. Industry 1.0 to 4.0: the evolution of smart factories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Seth, R. (2010). Industrial Economics. Delhi: Ane Books Pvt Ltd.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Главчев, А. (2013). Intel: Тенденцията „Интернет на нещата“ вече се случва. Computer World. Issue (26 ноември 2013)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(2010). Трансформациите в отрасловата структура на българската индустрия. // Народностопански архив, 3, 79-91.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Индустрията - фактор за макроикономическа стабилност. // Финансите и стопанската отчетност - състояние, тенденции, перспективи : Юб. междунар. научнопракт. конф. 25-26.10.2013 г. : 60 г. Фак. "Финанси" и Фак. "Стопанска отчетност" : Т. 1. Сборник доклади. - Свищов : АИ Ценов, 407-412.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(2015). Нормативно регламентиране на българската индустрия. // Правни и икономически проблеми на бизнес средата в Република България : Кръгла маса, Сборник доклади – Свищов, 75-81.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(2017). За ролята и мястото на българската индустрия. // Статистиката като наука и практика – традиции и съвременни измерения. Научно-практическа конференция – Свищов. 20.10.2017 г., Свищов: АИ Ценов, 77-84.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Костов, И. (2015). Съвместната предприемаческа дейност – за и против. // Сп. „Социално-икономически анализи“. Унив. издат. „Св. Св. Кирил и Методий“, 7, 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// Алманах Научни изследвания СА „Д. А. Ценов“ – Свищов. Свищов: АИ „Ценов”, 23, 154-179.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(2020). Потенциал на индустриалния Интернет на нещата за подобряване на производствените процеси. Сборник с доклади от Научно-практическа конференция „Икономиката на България – 30 години след началото на промените“, Свищов: Академично издателство Ценов (2020)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&amp; Вакинова-Петрова, М. (2015). Съвременно приложение на франчайзинга през погледа на класическите франчайз теории. // Социално-икономически анализи, 7, 49-60.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Deneva, A. (2009). On some Truths and Misbeliefs about Bulgarian Sewing Industry. // Narodnostopanski arhiv, International edition, 99-110.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административно-териториалното устройство на Република България. Обн. ДВ. бр.63 от 14 Юли 1995 г., ..., изм. ДВ. бр.58 от 18 Юли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приватизация и следприватизационен контрол. Обн. ДВ. бр.28 от 19 Март 2002 г., ..., изм. ДВ. бр.8 от 23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развитие. Обн. ДВ. бр.50 от 30 Май 2008 г., ..., изм. и доп. ДВ. бр.28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развитие. Обн. ДВ. бр.50 от 30 Май 2008 г., ..., изм. и доп. ДВ. бр.28 от 29 Март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Агенция за приватизация и следприватизационен контрол (www.priv.government.bg)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(www.bia-bg.com/).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(www.mi.government.bg).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статистически институт (www.nsi.bg/Classifics/KID_2008).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