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ИНДУСТРИАЛЕН БИЗНЕС И ПРЕДПРИЕМАЧЕСТВО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14.11.2024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Преддипломна практика (БИК)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ФПТБ-КИБП-Б-892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ФПТБ-КИБП-Б-892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0936259C" w:rsidR="00A34223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7D4D7629" w14:textId="77777777" w:rsidR="009A1AF2" w:rsidRDefault="009A1AF2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</w:p>
    <w:tbl>
      <w:tblPr>
        <w:tblStyle w:val="TableGrid"/>
        <w:tblW w:w="0" w:type="auto"/>
        <w:tblInd w:w="279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528"/>
        <w:gridCol w:w="4955"/>
      </w:tblGrid>
      <w:tr w:rsidR="002E5D93" w14:paraId="0334B26F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4143D0BA" w14:textId="42662DE5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Учебна заетост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61AB49A2" w14:textId="19E56B0A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Часове</w:t>
            </w:r>
          </w:p>
        </w:tc>
      </w:tr>
      <w:tr w:rsidR="002E5D93" w14:paraId="15371989" w14:textId="77777777" w:rsidTr="009A1AF2">
        <w:tc>
          <w:tcPr>
            <w:tcW w:w="5528" w:type="dxa"/>
            <w:vAlign w:val="center"/>
          </w:tcPr>
          <w:p w14:paraId="17ADF2FD" w14:textId="5A66E7D3" w:rsidR="002E5D93" w:rsidRPr="002E5D93" w:rsidRDefault="00C861C6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proofErr w:type="spellStart"/>
            <w:r w:rsidRPr="00C861C6">
              <w:rPr>
                <w:rFonts w:ascii="Times New Roman" w:hAnsi="Times New Roman"/>
                <w:b/>
                <w:sz w:val="24"/>
                <w:szCs w:val="24"/>
              </w:rPr>
              <w:t>Извънаудиторна</w:t>
            </w:r>
            <w:proofErr w:type="spellEnd"/>
            <w:r w:rsidR="002E5D93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заетост (ИАЗ)</w:t>
            </w:r>
          </w:p>
        </w:tc>
        <w:tc>
          <w:tcPr>
            <w:tcW w:w="4955" w:type="dxa"/>
            <w:vAlign w:val="center"/>
          </w:tcPr>
          <w:p w14:paraId="074FA344" w14:textId="77777777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2E5D93" w14:paraId="13D7CF1E" w14:textId="77777777" w:rsidTr="009A1AF2">
        <w:tc>
          <w:tcPr>
            <w:tcW w:w="5528" w:type="dxa"/>
            <w:vAlign w:val="center"/>
          </w:tcPr>
          <w:p w14:paraId="7DDB4839" w14:textId="6DF3777B" w:rsidR="002E5D93" w:rsidRPr="009A1AF2" w:rsidRDefault="009A1AF2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9A1AF2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4955" w:type="dxa"/>
            <w:vAlign w:val="center"/>
          </w:tcPr>
          <w:p w14:paraId="606EC065" w14:textId="0294C7AC" w:rsidR="002E5D93" w:rsidRPr="00F600F5" w:rsidRDefault="002870BC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30</w:t>
            </w:r>
          </w:p>
        </w:tc>
      </w:tr>
      <w:tr w:rsidR="002E5D93" w14:paraId="3AB3DC8B" w14:textId="77777777" w:rsidTr="009A1AF2">
        <w:tc>
          <w:tcPr>
            <w:tcW w:w="5528" w:type="dxa"/>
            <w:vAlign w:val="center"/>
          </w:tcPr>
          <w:p w14:paraId="59315F01" w14:textId="7317582B" w:rsidR="002E5D93" w:rsidRPr="009A1AF2" w:rsidRDefault="009A1AF2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9A1AF2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Подготовка на Доклади/Дневници/Реферати</w:t>
            </w:r>
          </w:p>
        </w:tc>
        <w:tc>
          <w:tcPr>
            <w:tcW w:w="4955" w:type="dxa"/>
            <w:vAlign w:val="center"/>
          </w:tcPr>
          <w:p w14:paraId="5616908A" w14:textId="324FFF23" w:rsidR="002E5D93" w:rsidRPr="00F600F5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</w:tr>
      <w:tr w:rsidR="002E5D93" w14:paraId="73D517D4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2120953E" w14:textId="1E015EE7" w:rsidR="002E5D93" w:rsidRPr="00C861C6" w:rsidRDefault="009A1AF2" w:rsidP="00C861C6">
            <w:pPr>
              <w:spacing w:line="240" w:lineRule="exact"/>
              <w:ind w:left="1416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Всички:</w:t>
            </w:r>
            <w:r w:rsidR="00C861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7A0A2FB4" w14:textId="27FACEDD" w:rsidR="002E5D93" w:rsidRPr="008D4D57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50</w:t>
            </w:r>
          </w:p>
        </w:tc>
      </w:tr>
    </w:tbl>
    <w:p w14:paraId="402CE3FA" w14:textId="77777777" w:rsidR="002E5D93" w:rsidRPr="00C10B36" w:rsidRDefault="002E5D9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</w:p>
    <w:p w14:paraId="24EC4CD6" w14:textId="72C06B02" w:rsidR="00A34223" w:rsidRPr="00C861C6" w:rsidRDefault="00A34223" w:rsidP="00C861C6">
      <w:pPr>
        <w:rPr>
          <w:rFonts w:ascii="Times New Roman" w:hAnsi="Times New Roman"/>
          <w:b/>
          <w:sz w:val="28"/>
          <w:szCs w:val="24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35A29105" w:rsidR="0007480B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tbl>
      <w:tblPr>
        <w:tblStyle w:val="TableGrid"/>
        <w:tblW w:w="10483" w:type="dxa"/>
        <w:tblInd w:w="279" w:type="dxa"/>
        <w:tblCellMar>
          <w:top w:w="57" w:type="dxa"/>
          <w:left w:w="142" w:type="dxa"/>
          <w:bottom w:w="57" w:type="dxa"/>
        </w:tblCellMar>
        <w:tblLook w:val="04A0" w:firstRow="1" w:lastRow="0" w:firstColumn="1" w:lastColumn="0" w:noHBand="0" w:noVBand="1"/>
      </w:tblPr>
      <w:tblGrid>
        <w:gridCol w:w="5102"/>
        <w:gridCol w:w="5381"/>
      </w:tblGrid>
      <w:tr w:rsidR="00C861C6" w14:paraId="27DD98B4" w14:textId="77777777" w:rsidTr="005D1AD9">
        <w:tc>
          <w:tcPr>
            <w:tcW w:w="5102" w:type="dxa"/>
            <w:shd w:val="clear" w:color="auto" w:fill="D9D9D9" w:themeFill="background1" w:themeFillShade="D9"/>
            <w:vAlign w:val="center"/>
          </w:tcPr>
          <w:p w14:paraId="696FDBCA" w14:textId="1106BD0F" w:rsidR="00C861C6" w:rsidRPr="00E447A2" w:rsidRDefault="00C861C6" w:rsidP="005D1AD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Критерий</w:t>
            </w:r>
            <w:proofErr w:type="spellEnd"/>
          </w:p>
        </w:tc>
        <w:tc>
          <w:tcPr>
            <w:tcW w:w="5381" w:type="dxa"/>
            <w:shd w:val="clear" w:color="auto" w:fill="D9D9D9" w:themeFill="background1" w:themeFillShade="D9"/>
            <w:vAlign w:val="center"/>
          </w:tcPr>
          <w:p w14:paraId="034FCFA5" w14:textId="4B013BF4" w:rsidR="00C861C6" w:rsidRPr="00E447A2" w:rsidRDefault="00C861C6" w:rsidP="005D1AD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Тежест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критерия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(%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от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комплексната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C861C6" w14:paraId="2EC4292E" w14:textId="77777777" w:rsidTr="005D1AD9">
        <w:tc>
          <w:tcPr>
            <w:tcW w:w="5102" w:type="dxa"/>
            <w:vAlign w:val="center"/>
          </w:tcPr>
          <w:p w14:paraId="7B37E7DD" w14:textId="0BFA9B89" w:rsidR="00C861C6" w:rsidRPr="00C861C6" w:rsidRDefault="00C861C6" w:rsidP="005D1AD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1. </w:t>
            </w:r>
            <w:r w:rsidRPr="00C861C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Изпълнение на ангажиментите по време на практиката, в т.ч.:</w:t>
            </w:r>
          </w:p>
        </w:tc>
        <w:tc>
          <w:tcPr>
            <w:tcW w:w="5381" w:type="dxa"/>
            <w:vAlign w:val="center"/>
          </w:tcPr>
          <w:p w14:paraId="2AC6FC27" w14:textId="56365658" w:rsidR="00C861C6" w:rsidRPr="009D29A3" w:rsidRDefault="009D29A3" w:rsidP="005D1A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80%</w:t>
            </w:r>
          </w:p>
        </w:tc>
      </w:tr>
      <w:tr w:rsidR="00C861C6" w14:paraId="2F3AE946" w14:textId="77777777" w:rsidTr="005D1AD9">
        <w:tc>
          <w:tcPr>
            <w:tcW w:w="5102" w:type="dxa"/>
            <w:vAlign w:val="center"/>
          </w:tcPr>
          <w:p w14:paraId="366C885A" w14:textId="7E2AE55A" w:rsidR="00C861C6" w:rsidRPr="00A20CAC" w:rsidRDefault="009D29A3" w:rsidP="005D1AD9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1.1. Мнение на прекия ръководител/ментора в звеното на провеждане на практиката относно изпълнението на поставените задачи на студента</w:t>
            </w:r>
          </w:p>
        </w:tc>
        <w:tc>
          <w:tcPr>
            <w:tcW w:w="5381" w:type="dxa"/>
            <w:vAlign w:val="center"/>
          </w:tcPr>
          <w:p w14:paraId="7CB7B8D6" w14:textId="7493A3AF" w:rsidR="00C861C6" w:rsidRPr="00A20CAC" w:rsidRDefault="009D29A3" w:rsidP="005D1A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9D29A3" w14:paraId="326CDF49" w14:textId="77777777" w:rsidTr="005D1AD9">
        <w:tc>
          <w:tcPr>
            <w:tcW w:w="5102" w:type="dxa"/>
            <w:vAlign w:val="center"/>
          </w:tcPr>
          <w:p w14:paraId="0213DBE7" w14:textId="03173156" w:rsidR="009D29A3" w:rsidRPr="00A20CAC" w:rsidRDefault="009D29A3" w:rsidP="009D29A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1.2. Академични задания</w:t>
            </w:r>
          </w:p>
        </w:tc>
        <w:tc>
          <w:tcPr>
            <w:tcW w:w="5381" w:type="dxa"/>
            <w:vAlign w:val="center"/>
          </w:tcPr>
          <w:p w14:paraId="4EE7EC9B" w14:textId="6026C37F" w:rsidR="009D29A3" w:rsidRPr="00A20CAC" w:rsidRDefault="009D29A3" w:rsidP="009D29A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</w:tr>
      <w:tr w:rsidR="009D29A3" w14:paraId="04E541BD" w14:textId="77777777" w:rsidTr="005D1AD9">
        <w:tc>
          <w:tcPr>
            <w:tcW w:w="5102" w:type="dxa"/>
            <w:vAlign w:val="center"/>
          </w:tcPr>
          <w:p w14:paraId="15BED05C" w14:textId="5821AA3D" w:rsidR="009D29A3" w:rsidRPr="00A20CAC" w:rsidRDefault="009D29A3" w:rsidP="009D29A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1.2.1 Дневник за изпълняваните дейности/задачи, заверен от ръководителя на практиката/ментора</w:t>
            </w:r>
          </w:p>
        </w:tc>
        <w:tc>
          <w:tcPr>
            <w:tcW w:w="5381" w:type="dxa"/>
            <w:vAlign w:val="center"/>
          </w:tcPr>
          <w:p w14:paraId="544C0EEB" w14:textId="4BB8534D" w:rsidR="009D29A3" w:rsidRPr="00A20CAC" w:rsidRDefault="009D29A3" w:rsidP="009D29A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9D29A3" w14:paraId="5E52176F" w14:textId="77777777" w:rsidTr="005D1AD9">
        <w:tc>
          <w:tcPr>
            <w:tcW w:w="5102" w:type="dxa"/>
            <w:vAlign w:val="center"/>
          </w:tcPr>
          <w:p w14:paraId="6A17A681" w14:textId="1A2A009A" w:rsidR="009D29A3" w:rsidRPr="00A20CAC" w:rsidRDefault="009D29A3" w:rsidP="009D29A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1.2.2 Доклад за резултати от проведено в звеното на практиката проучване по предварително зададена тема</w:t>
            </w:r>
          </w:p>
        </w:tc>
        <w:tc>
          <w:tcPr>
            <w:tcW w:w="5381" w:type="dxa"/>
            <w:vAlign w:val="center"/>
          </w:tcPr>
          <w:p w14:paraId="285BA192" w14:textId="07E81D2B" w:rsidR="009D29A3" w:rsidRPr="00A20CAC" w:rsidRDefault="009D29A3" w:rsidP="009D29A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9D29A3" w14:paraId="6FCF7332" w14:textId="77777777" w:rsidTr="005D1AD9">
        <w:tc>
          <w:tcPr>
            <w:tcW w:w="5102" w:type="dxa"/>
            <w:vAlign w:val="center"/>
          </w:tcPr>
          <w:p w14:paraId="0E59DC69" w14:textId="5846565D" w:rsidR="009D29A3" w:rsidRPr="00A20CAC" w:rsidRDefault="009D29A3" w:rsidP="009D29A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2. Семестриален изпит. Събеседване със студентите по изложените в дневника/доклада проблеми</w:t>
            </w:r>
          </w:p>
        </w:tc>
        <w:tc>
          <w:tcPr>
            <w:tcW w:w="5381" w:type="dxa"/>
            <w:vAlign w:val="center"/>
          </w:tcPr>
          <w:p w14:paraId="28696EE1" w14:textId="7FBD34A5" w:rsidR="009D29A3" w:rsidRPr="00A20CAC" w:rsidRDefault="009D29A3" w:rsidP="009D29A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9D29A3" w14:paraId="55130A14" w14:textId="77777777" w:rsidTr="005D1AD9">
        <w:tc>
          <w:tcPr>
            <w:tcW w:w="5102" w:type="dxa"/>
            <w:shd w:val="clear" w:color="auto" w:fill="D9D9D9" w:themeFill="background1" w:themeFillShade="D9"/>
            <w:vAlign w:val="center"/>
          </w:tcPr>
          <w:p w14:paraId="04832D9E" w14:textId="48E076AF" w:rsidR="009D29A3" w:rsidRDefault="009D29A3" w:rsidP="009D29A3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дисциплината:</w:t>
            </w:r>
          </w:p>
        </w:tc>
        <w:tc>
          <w:tcPr>
            <w:tcW w:w="5381" w:type="dxa"/>
            <w:shd w:val="clear" w:color="auto" w:fill="D9D9D9" w:themeFill="background1" w:themeFillShade="D9"/>
            <w:vAlign w:val="center"/>
          </w:tcPr>
          <w:p w14:paraId="3779C1F8" w14:textId="158957FE" w:rsidR="009D29A3" w:rsidRPr="009D29A3" w:rsidRDefault="009D29A3" w:rsidP="009D29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</w:p>
        </w:tc>
      </w:tr>
    </w:tbl>
    <w:p w14:paraId="00F66FE9" w14:textId="23D86D6B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0EA5D97" w14:textId="77777777" w:rsidR="008919B1" w:rsidRDefault="008919B1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05BBA72E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2.1. Цел на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практиката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учебната дисциплина „Бизнес икономика“ е да създаде умения в студентите за използване на натрупаните по време на обучението теоретични познания в реална работна среда, както и да разширят своите компетенции, да формират практически умения и професионални навици.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да се осъществи успешно обучението по дисциплината "Преддипломна практика" студентите трябва да притежават задълбочени познания, формирани при изучаването на дисциплините от учебния план на специалност "Бизнес икономика".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3928D405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2.3.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Организация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провеждане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proofErr w:type="spellStart"/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преддипломната</w:t>
      </w:r>
      <w:proofErr w:type="spellEnd"/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практика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Преддипломната практика се провежда в бизнес организации, без значение на техните размер, отраслова принадлежност, правна форма и форма на собственост. Преддипломната практика също така може да бъде проведена в отдели, дирекции и други звена на общинската и държавната администрация. По време на преддипромната практика студентите трябва да водят дневник за задачите, които са им поставени и съответно за изпълнените дейности. Дневникът следва да бъде попълван по периоди. Освен дневника, обучаваните лица разработват и доклад по предварително избрана от тях тема, представящ резултатите от практическо проучване, проведено в организацията, в която провеждат своята практика. Допуска се практическото проучване да бъде осъществявано и в други организации, различаващи се от тази, в която лицето е на преддипломна практика. След приключването на преддипломната практика обучаваното лице следва да представи в катедрата служена бележка, дневник за изпълняваните дейности/задачи, доклад, по предварително избрана тема и попълнена от ръководителя на практиката анкетна карта за удовлетвореност.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lastRenderedPageBreak/>
        <w:t>Като резултат от обучението по дисциплината "Преддипломна практика" студентите придобиват знания за бизнес икономиката и предприемачеството. Уменията, които се формират в процеса на обучение включват комуникация и работа в екип, трудови навици и професионална компетентност. Дисциплината формира в обучаваните лица компетенции за взимане на решения в динамична среда и разрешаване на пролеми чрез използване на съвременни методи и средства.</w:t>
      </w:r>
    </w:p>
    <w:p w14:paraId="1F410D5D" w14:textId="77777777" w:rsidR="007C5A15" w:rsidRPr="003D232B" w:rsidRDefault="007C5A15" w:rsidP="00143328">
      <w:pPr>
        <w:ind w:firstLine="709"/>
        <w:jc w:val="both"/>
        <w:rPr>
          <w:rFonts w:ascii="Times New Roman" w:hAnsi="Times New Roman"/>
        </w:rPr>
      </w:pPr>
    </w:p>
    <w:p w14:paraId="798EA7AD" w14:textId="77777777" w:rsidR="00E52EDC" w:rsidRPr="00821D83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</w:pPr>
    </w:p>
    <w:p w14:paraId="5333ECE4" w14:textId="729BA1E8" w:rsidR="00851A48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821D83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. Учебно съдържание</w:t>
      </w:r>
    </w:p>
    <w:p w14:paraId="2AA14601" w14:textId="1F956E50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Grid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#fff"/>
          <w:left w:val="single" w:sz="1" w:color="#fff"/>
          <w:right w:val="single" w:sz="1" w:color="#fff"/>
          <w:bottom w:val="single" w:sz="1" w:color="#fff"/>
          <w:insideH w:val="single" w:sz="1" w:color="#fff"/>
          <w:insideV w:val="single" w:sz="1" w:color="#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ВЪПРОСИ ЗА ПРОУЧВАНЕ ПО ВРЕМЕ НА ПРАКТИКАТА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I. ПРАВНА ФОРМА ЗА ОРГАНИЗАЦИЯ НА СТОПАНСКА ДЕЙНОСТ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Законова уредба. Критерии – форма на собственост, право на вземане на решение, отговорност, представяне. Класифициране на видовете търговци. Избор на правна форма.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II . ОСНОВИ НА ПРЕДПРИЕМАЧЕСКАТА ДЕЙНОСТ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Предприемачеството – същност, роля, характеристики. Предприемачески процес – елементи и влияещи фактори. Фигурата на предприемача – роля, характеристики, поведение. Влияние на процесите на глобализация.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III. ИНДУСТРИАЛНАТА БИЗНЕС ОРГАНИЗАЦИЯ – ОСНОВА НА СЪВРЕМЕННАТА ИКОНОМИКА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Мотиви за създаване. Същност на индустриалните предприятия. Функции. Проблеми и особености. Международно признати класификации. Задачи решавани от тях. Предприятието като комбинация от производствени фактори.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ІV. ПРЕДПРИЯТИЕТО И ОКОЛНАТА СРЕДА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Околната среда – характеристика и проблеми. Икономически, политически и управленски фактори. Данъчна политика. Институционална и програмна подкрепа.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V. КАПИТАЛ НА ПРЕДПРИЯТИЕТО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Икономическа същност и характеристика. Кръгооборот и оборот на капитала. Състав, източници и структура на капитала на предприятието.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VІ. АКТИВИ НА ПРЕДПРИЯТИЕТО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Нетекущи и текущи активи. Икономическа характеристика, състав и структура. Оценяване и видове оценки. Равнище на използване. Показатели и възможности.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VІІ. БИЗНЕС ПЛАН НА ПРЕДПРИЯТИЕТО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Същност и значение. Основни раздели. Методика на разработване. Аспекти. Изисквания към бизнес плана.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VІІІ. ФОРМИ НА ОРГАНИЗАЦИЯ НА ПРОИЗВОДСТВО И ТРУД В ИНДУСТРИАЛНАТА БИЗНЕС ОРГАНИЗАЦИЯ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Същност и икономическа характеристика на типовете производство. Същност, елементи и видове производствени процеси. Структура на производствения процес. Фактори, влияещи върху производствената структура. Форми на организация на производство. Проектиране, анализ, оценка, икономическа ефективност.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ІХ. ЛОГИСТИЧНИ ДЕЙНОСТИ В ПРЕДПРИЯТИЕТО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Логистичен подход. Особености, цели, задачи и функции на логистиката. Логистичен процес. Администриране. Мениджмънт. Функционални области на логистиката – информация, снабдяване, складиране, транспортиране и дистрибуция.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Х. ПРОДУКТОВА ПОЛИТИКА И ПАЗАРНО ПОВЕДЕНИЕ НА ИНДУСТРИАЛНАТА БИЗНЕС ОРГАНИЗАЦИЯ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Същност, значение и съдържание на продуктовата политика на индустриалната бизнес организация. Видове продуктова политика. Предимства и недостатъци. Пазарно поведение на бизнес организацията – същност и видове. Възможности, предимства и недостатъци.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ХІ. ПЕРСОНАЛ НА ПРЕДПРИЯТИЕТО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Същност, състав и структура на персонала. Влияещи фактори. Показатели за оценка състоянието и използването на персонала. Рекрутиране и селекция. Динамика на персонала. Кадрова политика на предприятието. Стимулиране на труда.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ХІІ. ФИНАНСИРАНЕ, ИНВЕСТИЦИИ И ИНВЕСТИЦИОННА ДЕЙНОСТ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Същност, източници и видове финансиране. Същност на инвестициите. Инвестиционен процес. Класификация на инвестициите и инвестиционни структури. Инвестиционни проекти.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ХІІІ. РАЗХОДИ, ЦЕНИ И ПРИХОДИ НА ПРЕДПРИЯТИЕТО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Същност и видове себестойност. Групировка и видове разходи. Фактори за оптимизиране на разходите. Същност и функции на цените. Състав, структура, система, видове цени. Методи на ценообразуване. Ценови решения. Ценова политика.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XIV. ПРЕДПРИЕМАЧЕСТВОТО В ИНДУСТРИЯТА. ПРЕДПРИЕМАЧЕСКИ ПРОЦЕС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Възникване и развитие на предприемачеството. Същност и модели. Видове и форми. Фактори и условия, влияещи върху развитието на предприемачеството. Същност и особености на предприемаческия процес. Основни фази и етапи. Модел на предприемачески процес. Предприемачески ресурси.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XV. СТАРТИРАНЕ НА ПРЕДПРИЕМАЧЕСКА ИНИЦИАТИВА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Иницииране на предприемаческа дейност. Организиране на собствен бизнес. Оценка на възможностите. Обосноваване на нова идея. Анализ на среда и ресурси. Институционализация на предприемаческата дейност.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XVI. ПРЕДПРИЕМАЧЕСКО УПРАВЛЕНИЕ И ПРЕДПИРЕМАЧЕСКИ СТРАТЕГИИ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Същност, основни изисквания и фази на предприемаческото управление. Методи и инструментариум за управление на предприемаческото предприятие. Същност и обхват на предприемаческата стратегия. Видове предприемачески стратегии – характеристика, особености, достойнства. Разработване на предприемачески стратегии – методически аспекти.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ХVII. СТОПАНСКИ РИСК И СИГУРНОСТНА ПРОГРАМА НА ИНДУСТРИАЛНАТА БИЗНЕС ЕДИНИЦА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Същност и класификация на риска в предприятието. Идентифициране на рисковите фактори. Анализ и количествена оценка на риска. Възможности за противодействие и управление на риска. Сигурностна програма на предприятието.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ХVIII. УПРАВЛЕНИЕ НА КОНКУРЕНТОСПОСОБНОСТТА НА ПРЕДПРИЯТИЕТО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Същност, роля, цели и характеристика на системата за измерване на конкурентоспособността. Етапи. Схеми, модели и методики за измерване и управление на бизнеса. Бизнес диагностика. Конкурентоспособност на продукти. Роля на международния стандарт.</w:t>
            </w:r>
          </w:p>
        </w:tc>
      </w:tr>
    </w:tbl>
    <w:p w14:paraId="2D16DD39" w14:textId="77777777" w:rsidR="00E018D7" w:rsidRPr="00DB7127" w:rsidRDefault="00E018D7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8BA0B98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Сергей Найденов)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8BA0B98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Емил Николов)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Сергей Найденов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E3F43F" w14:textId="77777777" w:rsidR="00AD43E9" w:rsidRDefault="00AD43E9">
      <w:r>
        <w:separator/>
      </w:r>
    </w:p>
  </w:endnote>
  <w:endnote w:type="continuationSeparator" w:id="0">
    <w:p w14:paraId="20152407" w14:textId="77777777" w:rsidR="00AD43E9" w:rsidRDefault="00AD4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1015A3" w14:textId="77777777" w:rsidR="00AD43E9" w:rsidRDefault="00AD43E9">
      <w:r>
        <w:separator/>
      </w:r>
    </w:p>
  </w:footnote>
  <w:footnote w:type="continuationSeparator" w:id="0">
    <w:p w14:paraId="1DBA5F6B" w14:textId="77777777" w:rsidR="00AD43E9" w:rsidRDefault="00AD43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D43E9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936BA5"/>
    <w:multiLevelType w:val="hybridMultilevel"/>
    <w:tmpl w:val="EEEEA6B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B7BB6"/>
    <w:multiLevelType w:val="hybridMultilevel"/>
    <w:tmpl w:val="EE0857A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923F4B"/>
    <w:multiLevelType w:val="hybridMultilevel"/>
    <w:tmpl w:val="B77817D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65220411"/>
    <w:multiLevelType w:val="hybridMultilevel"/>
    <w:tmpl w:val="221842C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D10BBF"/>
    <w:multiLevelType w:val="multilevel"/>
    <w:tmpl w:val="DFAA0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0"/>
  </w:num>
  <w:num w:numId="5">
    <w:abstractNumId w:val="10"/>
  </w:num>
  <w:num w:numId="6">
    <w:abstractNumId w:val="2"/>
  </w:num>
  <w:num w:numId="7">
    <w:abstractNumId w:val="6"/>
  </w:num>
  <w:num w:numId="8">
    <w:abstractNumId w:val="8"/>
  </w:num>
  <w:num w:numId="9">
    <w:abstractNumId w:val="11"/>
  </w:num>
  <w:num w:numId="10">
    <w:abstractNumId w:val="7"/>
  </w:num>
  <w:num w:numId="11">
    <w:abstractNumId w:val="4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B1"/>
    <w:rsid w:val="00051E3D"/>
    <w:rsid w:val="00061F75"/>
    <w:rsid w:val="00062272"/>
    <w:rsid w:val="00065D0C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0BC"/>
    <w:rsid w:val="0028710D"/>
    <w:rsid w:val="002944F7"/>
    <w:rsid w:val="00295F94"/>
    <w:rsid w:val="002A706D"/>
    <w:rsid w:val="002A7805"/>
    <w:rsid w:val="002B00E2"/>
    <w:rsid w:val="002B255E"/>
    <w:rsid w:val="002B2CB9"/>
    <w:rsid w:val="002B792A"/>
    <w:rsid w:val="002D6839"/>
    <w:rsid w:val="002E1408"/>
    <w:rsid w:val="002E4701"/>
    <w:rsid w:val="002E5D93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4A48"/>
    <w:rsid w:val="003753DC"/>
    <w:rsid w:val="00382F94"/>
    <w:rsid w:val="00390CF2"/>
    <w:rsid w:val="0039729B"/>
    <w:rsid w:val="00397EEA"/>
    <w:rsid w:val="003C2930"/>
    <w:rsid w:val="003C3856"/>
    <w:rsid w:val="003C69C4"/>
    <w:rsid w:val="003D232B"/>
    <w:rsid w:val="003D2FD1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2E97"/>
    <w:rsid w:val="00502F92"/>
    <w:rsid w:val="005030C8"/>
    <w:rsid w:val="0050391F"/>
    <w:rsid w:val="00527CA0"/>
    <w:rsid w:val="0053190A"/>
    <w:rsid w:val="005352D9"/>
    <w:rsid w:val="00541760"/>
    <w:rsid w:val="00543E36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C25F9"/>
    <w:rsid w:val="005D1AD9"/>
    <w:rsid w:val="005D2229"/>
    <w:rsid w:val="005D25B2"/>
    <w:rsid w:val="005D6DE9"/>
    <w:rsid w:val="005E37FF"/>
    <w:rsid w:val="005E448E"/>
    <w:rsid w:val="005E5DF5"/>
    <w:rsid w:val="005F618F"/>
    <w:rsid w:val="00603B07"/>
    <w:rsid w:val="006063F8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5A1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21D83"/>
    <w:rsid w:val="008308C4"/>
    <w:rsid w:val="008318C5"/>
    <w:rsid w:val="00831D30"/>
    <w:rsid w:val="00844C87"/>
    <w:rsid w:val="00845130"/>
    <w:rsid w:val="00850D27"/>
    <w:rsid w:val="00851011"/>
    <w:rsid w:val="00851A48"/>
    <w:rsid w:val="008564BE"/>
    <w:rsid w:val="00861C59"/>
    <w:rsid w:val="00865DDB"/>
    <w:rsid w:val="0087237F"/>
    <w:rsid w:val="00872565"/>
    <w:rsid w:val="008742B5"/>
    <w:rsid w:val="00880DFD"/>
    <w:rsid w:val="00883BC3"/>
    <w:rsid w:val="008919B1"/>
    <w:rsid w:val="008A501D"/>
    <w:rsid w:val="008B7886"/>
    <w:rsid w:val="008D04AA"/>
    <w:rsid w:val="008D2878"/>
    <w:rsid w:val="008D3DCC"/>
    <w:rsid w:val="008D41D4"/>
    <w:rsid w:val="008D4D57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1AF2"/>
    <w:rsid w:val="009A2BE9"/>
    <w:rsid w:val="009A5E3B"/>
    <w:rsid w:val="009A78F9"/>
    <w:rsid w:val="009B4214"/>
    <w:rsid w:val="009C5AF9"/>
    <w:rsid w:val="009D29A3"/>
    <w:rsid w:val="009D6616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0CAC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D43E9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861C6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1230"/>
    <w:rsid w:val="00D362F7"/>
    <w:rsid w:val="00D37899"/>
    <w:rsid w:val="00D401A5"/>
    <w:rsid w:val="00D41868"/>
    <w:rsid w:val="00D459E6"/>
    <w:rsid w:val="00D51C4C"/>
    <w:rsid w:val="00D612A5"/>
    <w:rsid w:val="00D675F5"/>
    <w:rsid w:val="00D7125E"/>
    <w:rsid w:val="00D77BC3"/>
    <w:rsid w:val="00D80EF8"/>
    <w:rsid w:val="00D841F2"/>
    <w:rsid w:val="00D84D15"/>
    <w:rsid w:val="00D935B9"/>
    <w:rsid w:val="00DB7127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18D7"/>
    <w:rsid w:val="00E25809"/>
    <w:rsid w:val="00E26DC1"/>
    <w:rsid w:val="00E31CB3"/>
    <w:rsid w:val="00E3292D"/>
    <w:rsid w:val="00E36754"/>
    <w:rsid w:val="00E44433"/>
    <w:rsid w:val="00E447A2"/>
    <w:rsid w:val="00E44EE8"/>
    <w:rsid w:val="00E51552"/>
    <w:rsid w:val="00E52EDC"/>
    <w:rsid w:val="00E55045"/>
    <w:rsid w:val="00E55385"/>
    <w:rsid w:val="00E671AD"/>
    <w:rsid w:val="00E708FF"/>
    <w:rsid w:val="00E82D16"/>
    <w:rsid w:val="00E83C1A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53CE"/>
    <w:rsid w:val="00F01A49"/>
    <w:rsid w:val="00F06804"/>
    <w:rsid w:val="00F07B5E"/>
    <w:rsid w:val="00F10E9E"/>
    <w:rsid w:val="00F21C6D"/>
    <w:rsid w:val="00F30DDA"/>
    <w:rsid w:val="00F44C88"/>
    <w:rsid w:val="00F46A9E"/>
    <w:rsid w:val="00F555CE"/>
    <w:rsid w:val="00F600F5"/>
    <w:rsid w:val="00F63D9E"/>
    <w:rsid w:val="00F70126"/>
    <w:rsid w:val="00F72C6F"/>
    <w:rsid w:val="00F76B7C"/>
    <w:rsid w:val="00F82B9F"/>
    <w:rsid w:val="00F83B86"/>
    <w:rsid w:val="00F8638C"/>
    <w:rsid w:val="00F8768F"/>
    <w:rsid w:val="00FA03AB"/>
    <w:rsid w:val="00FA0DEA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A1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4747</TotalTime>
  <Pages>3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116</cp:revision>
  <cp:lastPrinted>2008-05-31T10:14:00Z</cp:lastPrinted>
  <dcterms:created xsi:type="dcterms:W3CDTF">2022-10-17T08:46:00Z</dcterms:created>
  <dcterms:modified xsi:type="dcterms:W3CDTF">2024-11-14T05:54:00Z</dcterms:modified>
</cp:coreProperties>
</file>