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фирмената конкурентоспособност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"Управление на фирмената конкурентоспособност" цели да трансферира в обучаваните знания и да създаде умения и компетенции за успешното управление на бизнес организациите в условията на пазарна конкуренция. За постигането на тази цел се разглеждат широк кръг от въпроси, свързани с конкуренцията и конкурентоспособността, в това число конкурентни пазари, конкурентни предимства, конкурентни стратегии, анализ и оценка на конкурентната способност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обучение по "Управление на фирмената конкурентоспособност" е необходимо студентите да притежават фундаментални икономически познания, които се придобиват при изучаването на дисциплините макроикономика, микроикономика,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в курса по "Управление на фирмената конкурентоспособност" формира в обучаваните студенти задълбочени и широкоспектърни познания за конкурентоспособността на фирмата и нейното управление. Уменията, които студентите придобиват са свързани със идентифицирането и анализа на конкурентите, създаването на конкурентна стратегия, оценката на продуктовата и фирмената конкурентоспособност и др. Посочените знания и умения биха позволили на обучаваните успешно да управляват стопански организации в условията на интензивна конкуренция, включително с използването на нелоялни средства.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Технически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Harvard University (USA).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Edinburg (Scotland).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Jena (Germany).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Univestity of Leicester (UK).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КОНКУРЕНЦИЯТА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функции и видове конкуренция. Основни концепции и теории за конкуренцията. Форми 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КОНКУРЕНТНИ ПАЗАРИ И ТЯХНАТА 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пазара и пазарната структура. Съвършена конкуренция. Монопол. Олигопол. Монополистична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ИНТЕНЗИВНОСТТА НА ПАЗАРНАТА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Интензивност на пазарната конкуренция. Потенциални конкуренти. Потребители. Доставчици. Продукти-заместители. Съществуващи конкуренти.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КОНКУРЕНТИТЕ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Идентифициране на конкурентите. Събиране на информация и изготвяне на профил на конкурентите. Техники за анализ на конкурентите.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ТЕОРЕТИЧНИ ОСНОВИ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характерни черти и видове конкурентоспособност. Йерархична структура на конкурентоспособността. Фактори на конкурентоспособността.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КОНКУРЕНТНИ ПРЕДИМСТВА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конкурентното предимство. Видове конкурентни предимства. Създаване на конкурентни предимства.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КОНКУРЕНТНИ СТРАТЕГИИ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конкурентни стратегии. Избор, разработване и реализиране на стратегии за повишаване на конкурентната способност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АНАЛИЗ И ОЦЕНКА НА КОНКУРЕНТНАТА СПОСОБНОСТ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подходи и принципи на анализа и оценката на конкурентоспособността. Критерии и показатели за анализ и оценка на конкурентоспособността. Методи за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Excel, Word,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фирмената конкурентоспособност" в Платформата за дистанционно и електронно обучение на СА “Д. А. Ценов“, https://dl.uni-svishtov.bg/course/view.php?id=5645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&amp; Николов, Е. (2021).  Управление на конкурентоспособността на индустриалното предприятие.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М., Цветанова, А., &amp; Велева, С. (2017). Управление на конкурентоспособността.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Цоцорков, Л., Галев, Т., Генчева, Н., Стефанов, Р., &amp; Ценов, М. (2014). Анализ на конкурентоспособността на българската икономика. София: Център за изследване на демокрацията.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В., Желязкова, Д., &amp; Христова, Ю. (2016). Конкуренция и конкурентоспособност. 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Г. (2022). Конкурентоспособност на бизнес организацията. Пловдив: УИ "Паисий Хилендарски".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Мельников, И. (2017). Конкуренция: как победить? -Москва: Литрес.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Мокроносов, А. &amp; Маврина, И. (2014). Конкуренция и конкурентоспособность. Екатеринбург.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(2013). Повишаване на фирмената конкурентоспособност чрез възприемане на концепцията за социална отговорност / Емил Николов. // Перспективи пред индустриалния бизнес: Международна научна конференция – Варна, 6-7 декември 2013 г., -Варна: Ико-консулт.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София,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Bankova, Y. (2013)  National Competitiveness Levers: How it Looks in Bulgaria. // Economic Alternatives, N 1, с. 66-80.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Huggins, R., &amp; Izushi, H. (2012). Competition, Competitive Advantage, and Clusters: The Ideas of Michael Porter. -USA: Oxford University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Обн. ДВ. бр.102 от 28 Ноември 2008 г.,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(http://www.cpc.bg/).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Индекс на глобалната конкурентоспособност на Международния икономически форум (http://reports.weforum.org/global-competitiveness-report-2015-2016/).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Съвет по конкурентоспособност към ЕС (http://www.consilium.europa.eu/bg/council-eu/configurations/compet/).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Класация за националната конкурентоспособност на IMD - Швейцария (https://www.imd.org/wcc/world-competitiveness-center-rankings/world-competitiveness-ranking-2018/).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