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фирмената конкурентоспособност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"Управление на фирмената конкурентоспособност" цели да трансферира в обучаваните знания и да създаде умения и компетенции за успешното управление на бизнес организациите в условията на пазарна конкуренция. За постигането на тази цел се разглеждат широк кръг от въпроси, свързани с конкуренцията и конкурентоспособността, в това число конкурентни пазари, конкурентни предимства, конкурентни стратегии, анализ и оценка на конкурентната способност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обучение по "Управление на фирмената конкурентоспособност" е необходимо студентите да притежават фундаментални икономически познания, които се придобиват при изучаването на дисциплините макроикономика, микроикономика,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в курса по "Управление на фирмената конкурентоспособност" формира в обучаваните студенти задълбочени и широкоспектърни познания за конкурентоспособността на фирмата и нейното управление. Уменията, които студентите придобиват са свързани със идентифицирането и анализа на конкурентите, създаването на конкурентна стратегия, оценката на продуктовата и фирмената конкурентоспособност и др. Посочените знания и умения биха позволили на обучаваните успешно да управляват стопански организации в условията на интензивна конкуренция, включително с използването на нелоялни средства.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Технически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Harvard University (USA).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Edinburg (Scotland).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Jena (Germany).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Univestity of Leicester (UK).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функции и видове конкуренция. Основни концепции и теории за конкуренцията. Форми 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КОНКУРЕНТНИ ПАЗАРИ И ТЯХНАТА 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и пазарната структура. Съвършена конкуренция. Монопол. Олигопол. Монополистична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ИНТЕНЗИВНОСТТА НА ПАЗАРНАТА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Интензивност на пазарната конкуренция. Потенциални конкуренти. Потребители. Доставчици. Продукти-заместители. Съществуващи конкуренти.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КОНКУРЕНТИТЕ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Идентифициране на конкурентите. Събиране на информация и изготвяне на профил на конкурентите. Техники за анализ на конкурентите.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ТЕОРЕТИЧНИ ОСНОВИ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характерни черти и видове конкурентоспособност. Йерархична структура на конкурентоспособността. Фактори на конкурентоспособността.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КОНКУРЕНТНИ ПРЕДИМСТВА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конкурентното предимство. Видове конкурентни предимства. Създаване на конкурентни предимства.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КОНКУРЕНТНИ СТРАТЕГИИ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конкурентни стратегии. Избор, разработване и реализиране на стратегии за повишаване на конкурентната способност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АНАЛИЗ И ОЦЕНКА НА КОНКУРЕНТНАТА СПОСОБНОСТ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подходи и принципи на анализа и оценката на конкурентоспособността. Критерии и показатели за анализ и оценка на конкурентоспособността. Методи за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Excel, Word,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фирмената конкурентоспособност" в Платформата за дистанционно и електронно обучение на СА “Д. А. Ценов“, https://dl.uni-svishtov.bg/course/view.php?id=5645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Николов, Е. (2021).  Управление на конкурентоспособността на индустриалното предприятие.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М., Цветанова, А., &amp; Велева, С. (2017). Управление на конкурентоспособността.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Цоцорков, Л., Галев, Т., Генчева, Н., Стефанов, Р., &amp; Ценов, М. (2014). Анализ на конкурентоспособността на българската икономика. София: Център за изследване на демокрацията.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В., Желязкова, Д., &amp; Христова, Ю. (2016). Конкуренция и конкурентоспособност. 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Г. (2022). Конкурентоспособност на бизнес организацията. Пловдив: УИ "Паисий Хилендарски".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Мельников, И. (2017). Конкуренция: как победить? -Москва: Литрес.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Мокроносов, А. &amp; Маврина, И. (2014). Конкуренция и конкурентоспособность. Екатеринбург.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(2013). Повишаване на фирмената конкурентоспособност чрез възприемане на концепцията за социална отговорност / Емил Николов. // Перспективи пред индустриалния бизнес: Международна научна конференция – Варна, 6-7 декември 2013 г., -Варна: Ико-консулт.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София,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Bankova, Y. (2013)  National Competitiveness Levers: How it Looks in Bulgaria. // Economic Alternatives, N 1, с. 66-80.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Huggins, R., &amp; Izushi, H. (2012). Competition, Competitive Advantage, and Clusters: The Ideas of Michael Porter. -USA: Oxford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Обн. ДВ. бр.102 от 28 Ноември 2008 г.,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(http://www.cpc.bg/).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Индекс на глобалната конкурентоспособност на Международния икономически форум (http://reports.weforum.org/global-competitiveness-report-2015-2016/).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Съвет по конкурентоспособност към ЕС (http://www.consilium.europa.eu/bg/council-eu/configurations/compet/).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Класация за националната конкурентоспособност на IMD - Швейцария (https://www.imd.org/wcc/world-competitiveness-center-rankings/world-competitiveness-ranking-2018/).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