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фирмената конкурентоспособност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"Управление на фирмената конкурентоспособност" цели да трансферира в обучаваните знания и да създаде умения и компетенции за успешното управление на бизнес организациите в условията на пазарна конкуренция. За постигането на тази цел се разглеждат широк кръг от въпроси, свързани с конкуренцията и конкурентоспособността, в това число конкурентни пазари, конкурентни предимства, конкурентни стратегии, анализ и оценка на конкурентната способност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обучение по "Управление на фирмената конкурентоспособност" е необходимо студентите да притежават фундаментални икономически познания, които се придобиват при изучаването на дисциплините макроикономика, микроикономика, основи на управлението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в курса по "Управление на фирмената конкурентоспособност" формира в обучаваните студенти задълбочени и широкоспектърни познания за конкурентоспособността на фирмата и нейното управление. Уменията, които студентите придобиват са свързани със идентифицирането и анализа на конкурентите, създаването на конкурентна стратегия, оценката на продуктовата и фирмената конкурентоспособност и др. Посочените знания и умения биха позволили на обучаваните успешно да управляват стопански организации в условията на интензивна конкуренция, включително с използването на нелоялни средства.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Технически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Harvard University (USA).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Edinburg (Scotland).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Jena (Germany).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Univestity of Leicester (UK).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КОНКУРЕНЦИЯТА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функции и видове конкуренция. Основни концепции и теории за конкуренцията. Форми 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КОНКУРЕНТНИ ПАЗАРИ И ТЯХНАТА 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пазара и пазарната структура. Съвършена конкуренция. Монопол. Олигопол. Монополистична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ИНТЕНЗИВНОСТТА НА ПАЗАРНАТА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Интензивност на пазарната конкуренция. Потенциални конкуренти. Потребители. Доставчици. Продукти-заместители. Съществуващи конкуренти.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АНАЛИЗ НА КОНКУРЕНТИТЕ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Идентифициране на конкурентите. Събиране на информация и изготвяне на профил на конкурентите. Техники за анализ на конкурентите.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ТЕОРЕТИЧНИ ОСНОВИ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характерни черти и видове конкурентоспособност. Йерархична структура на конкурентоспособността. Фактори на конкурентоспособността.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КОНКУРЕНТНИ ПРЕДИМСТВА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конкурентното предимство. Видове конкурентни предимства. Създаване на конкурентни предимства.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КОНКУРЕНТНИ СТРАТЕГИИ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конкурентни стратегии. Избор, разработване и реализиране на стратегии за повишаване на конкурентната способност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И ОЦЕНКА НА КОНКУРЕНТНАТА СПОСОБНОСТ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подходи и принципи на анализа и оценката на конкурентоспособността. Критерии и показатели за анализ и оценка на конкурентоспособността. Методи за оценка.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Excel, Word,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М., Цветанова, А., &amp; Велева, С. (2017). Управление на конкурентоспособността.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Цоцорков, Л., Галев, Т., Генчева, Н., Стефанов, Р., &amp; Ценов, М. (2014). Анализ на конкурентоспособността на българската икономика. София: Център за изследване на демокрацията.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В., Желязкова, Д., &amp; Христова, Ю. (2016). Конкуренция и конкурентоспособност. Варна: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Я.  (2015). Корпоративна култура и конкурентоспособност - реална връзка. // Социология и икономика, VI, N 3, с. 56-73.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М., Илиева, Р., &amp; Стефанов, Ц. (2017).  Синергия и конкурентоспособност на българските предприятия. // Списание на Българската академия на науките, CXXX, N 3, с. 7-17.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Кельчевская, Н., Исагилова, Г. (2017).  Усиление конкурентных позиций промышленного предприятия в условиях макроэкономической нестабильности. // Проблемы теории и практики управления (Москва), XXXV, N 7, с. 127-135.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Лифиц, И. (2005). Теория оценки конкурентоспособности товаров и услуг. Москва: Юрайт-М.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Мокроносов, А. &amp; Маврина, И. (2014). Конкуренция и конкурентоспособность. Екатеринбург.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(2012). Нелоялна конкуренция и стратегии за противодействие. София,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Сергеев, А., &amp; Димов, С. (2014). Методология конкурентоспособности организации. Габрово: Екс-прес.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Хамел, Г. &amp; Прахалад, К. Конкурируя за будущее. (2016). Создание рынков завтрашнего дня. Москва: ЗАО «Олим – Бизнес».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Шарафутдинова, Н. &amp; Палякин, Р. (2017). Управление конкурентоспособностью организации. Москва: РУСАЙНС.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Bankova, Y. (2013)  National Competitiveness Levers: How it Looks in Bulgaria. // Economic Alternatives, N 1, с. 66-80.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Е. (2013). Повишаване на фирмената конкурентоспособност чрез възприемане на концепцията за социална отговорност / Емил Николов. // Перспективи пред индустриалния бизнес: Международна научна конференция – Варна, 6-7 декември 2013 г., -Варна: Ико-консулт.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Мельников, И. (2017). Конкуренция: как победить? -Москва: Литрес.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Huggins, R., &amp; Izushi, H. (2012). Competition, Competitive Advantage, and Clusters: The Ideas of Michael Porter. -USA: Oxford University 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Обн. ДВ. бр.102 от 28 Ноември 2008 г., изм. ДВ. бр.7 от 19 Януари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(http://www.cpc.bg/).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Индекс на глобалната конкурентоспособност на Международния икономически форум (http://reports.weforum.org/global-competitiveness-report-2015-2016/).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Съвет по конкурентоспособност към ЕС (http://www.consilium.europa.eu/bg/council-eu/configurations/compet/).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Класация за националната конкурентоспособност на IMD - Швейцария (https://www.imd.org/wcc/world-competitiveness-center-rankings/world-competitiveness-ranking-2018/).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