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Ценообразуване и ценова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„Ценообразуване и ценова политика”, като логическо продължение на други специални дисциплини, обхваща, обобщава и отразява особеностите, начините на определяне и използване на различните видове цени. Запознава с причинно-следствените връзки и закономерности, изискванията, правилата и проблемите на формирането и изменението на цените при пазарното стопанство с неговата динамика и пазарна конюнктура.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при разглеждането на тематиката са дисциплини като макро-, микроикономика, икономика и организация на предприятието, управление на разходите, логистика на индустриалното предприятие, предприемачество.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рамките на учебния курс се използват лекции, дискусии, казуси,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демонстрации, директни инструкции, ролеви игри, симулации, мозъчни атаки,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 на индивидуални и групови проекти  и др. В съответствие с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тенденциите за дигитализация широко приложение намират Интернет базираните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информационни технологии (Distance Learning платформа, социални мрежи и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сайтове за комуникиране и обучение), както и редица иновативни синхронни и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асинхронни методи за обучение (интерактивно обучение, инцидентно обучение,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проблемно ориентирано обучение, казусно обучение, ролеви и игрови тип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за ценообразуването и ценовата политика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Резултатите от такива знания придобити от студентите се обуславят от обстоятелствата: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Първо, ценообразуването и ценовата политика са неотменима и важна съставка на всяка пазарно ориентирана стопанска дейност. Запознаването с тях има приложно значение.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Второ, ценообразуването и ценовата политика са обект на постоянни теоретични и практически изследвания, анализи, обобщения, оценки и препоръки за усъвършенстване.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Трето, цената е органично свързана и взаимодейства с останалите основни икономически категории и явления и затова студентите ще познават процесите, предопределящи образуването и изменението на цените.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ВТУ"Св.Св. Кирил и Методий", Велико Търново,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University of Mancester,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Vlerick Leuven Gent Management of Belgium.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Helsinki school of Economics, Finland.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European bussnes school, Germany.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ОСОБЕНОСТИ НА ПАЗАРНОТО ЦЕНООБРАЗУВАНЕ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Цената и пазарните субекти. Използването на цените.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СЪЩНОСТ И ФУНКЦИИ НА ЦЕНИТЕ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цените. Функции на цените.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ФАКТОРИ ВЛИЯЕЩИ НА ЦЕНИТЕ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Теории за цените. Фактори, влияещи върху цените посредством измененията в разходите. Фактори, пряко влияещи върху цените и отклоняващи ги от стойността. Парите като фактор за движението на цените.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СЪСТАВ И СТРУКТУРА НА ЦЕНИТЕ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Състав на цените. Структура на цените.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СИСТЕМА НА ЦЕНИТЕ И ВИДОВЕ ЦЕНИ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Система на цените. Видове цени. Франко на цените. 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ЦЕНОВА ПОЛИТИКА  И ЦЕНОВА СТРАТЕГИЯ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Ценова политика и ценова репутация. Същност и съдържание на ценовата политика. Видове ценови политики. Същност и съдържание на ценовата стратегия на фирмата. Видове ценови стратегии и фактори за избора им.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ФИРМЕНА ПОЛИТИКА ПО ЦЕНИТЕ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цели и изисквания. Методически въпроси на разработването и осъществяването на политиката по цените. Място на цените в пазарната среда.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"Ценообразуване и ценова политика" в Платформата за дистанционно и електронно обучение на СА “Д. А. Ценов“, https://dl.uni-svishtov.bg/course/view.php?id=5755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(2017). Ценообразуване и ценова политика на фирмата..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Б., Й. Ковачева &amp; Т. Пелов (2003). Цени и ценообразуване. София: УИ Стопанство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Ахамед, Л. (2012). Властелините на финансите. София: Изток - Запад.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Б., В. Янакиев, М. Ангелова &amp; С. Киров (2003). Управление на ценообразуването. Варна: УИ- Вн.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Брукс, Ал (2013). Технически анализ на ценовото движение за сериозния трейдър. София: Сиела Норма АД.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Гребенков, П. &amp; Л. Тарасевич (2016). Корпоративные финансы. Москва: Юрайт.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Димов, С. (2016). Съвременни измерения на международните финансови пазари. Габрово: Екс-прес.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Класова, С. &amp; Й. Владимирова.(2004). Приложно ценообразуване.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Люис, Г. (2004). Ценообразуване за печалба. Кабри.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Й. (2016). Ценови аспекти на конкурентоспособността.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Кийосаки, Р. (2013). Несправедливо предимство. София: Анхира.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(2013). Ценови мениджмънт.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Максуел, С. (2011). Цената е грешна. София: Класика и Стил.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Макни, В. (2015). Скритото предприемачество. Варна: Издателство:Наука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Минев, С. (2016). Следвайте големите пари. София: Сиела Норма АД.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(2012). Ценообразуване и ценова политика на фирмата.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Пелов, Т. (2012). Оценяване и ценообразуване на недвижими имоти. София: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Първанов, Хр. (2013). Инвестиции в транспорта. София: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Стоименов, М. (2017). Международни финанси. София: Тракия - 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Чавдарова, Т. (2014). Социална вграденост на дребното предприемачество. София: УИ Св. Климент Охридски.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Йордан. (2019) Ценова стратегия за българските акумулаторни батерии на националния пазар / Йордан Иванов . - Варна : Данграфик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(2019) Микроикономика  : Учебно пособие за дистанционно обучение / Йордан Василев и др. . - Свищов :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Липсиц, Игорь Владимирович. (2017) Цены и ценообразование : Учебное пособие для СПО / Игорь Владимирович Липсиц . - Москва : Юрайт,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Тарасевич, В. (2010). Ценовая политика предприятия. Москва: Питер.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Bodea, Tudor, Segmentation, Revenue Management and Pricing Analytics : Study Guide / Tudor Bodea . - Б. м. : Content Technologies (2014). Segmentation, Revenue Management and Pricing Analytics: Study Guide. Б. м.: Content Technologies.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Husemann-Kopetzky, Markus.(2018). Handbook on the Psychology of Pricing. School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Nagle, T. T., Müller, G., &amp; Gruyaert, E. (2023). The Strategy and Tactics of Pricing: A Guide to Growing More Profitably (7th ed.). Routledge.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Tim J (2012). Pricing Strategy: Setting Price levels, Managing Price Discounts, &amp; Establishing Price Structures. Mason: South-Western.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Fritch, M.&amp; T. Wein(2003). Marktversagen und Wirtschaftpolitik. Franz Vahlen.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Gruber  J. (2004). Public finance and  public policy.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регулиране на цените на водоснабдителните и канализационни услуги. Обн. ДВ. бр.6 от 22 Януари 2016г.  Обн. ДВ. бр.6 от 22 Януари 2016г.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енергетиката. Обн. ДВ. бр.107 от 9 Декември 2003.,... изм. и доп. ДВ. бр.38 от 8 Май 2018г.,...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далекосъобщенията. Обн., ДВ, бр. 88 от 7.10.2003 г.,... изм. и доп., бр. 59 от 21.07.2006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определяне размера на възнагражденията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Нормативна база за ценообразуване в строителството на макро и микро равнище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www.mrrb.government.bg - Министерство на регионалното развитие и благоустройство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www.startmoney.bg - как да определим правилно цените на продукта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taschevapartuer.com/bg/ - политика на трансферно ценообразуване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www.linkedin.com - практическо ценообразуване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https://erp.bg/bg/produkts/Enterprise One/modules - модул ценообразуване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