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93700A" w14:textId="77777777" w:rsidR="00A34223" w:rsidRPr="00C32E02" w:rsidRDefault="00A34223" w:rsidP="00A34223">
      <w:pPr>
        <w:pStyle w:val="Title"/>
        <w:rPr>
          <w:sz w:val="28"/>
          <w:szCs w:val="28"/>
          <w:lang w:val="ru-RU"/>
        </w:rPr>
      </w:pPr>
      <w:r w:rsidRPr="00C10B36">
        <w:rPr>
          <w:sz w:val="28"/>
          <w:szCs w:val="28"/>
        </w:rPr>
        <w:t>РЕПУБЛИКА БЪЛГАРИЯ</w:t>
      </w:r>
    </w:p>
    <w:p w14:paraId="733E0306" w14:textId="77777777" w:rsidR="00A34223" w:rsidRPr="00C10B36" w:rsidRDefault="00A34223" w:rsidP="00A34223">
      <w:pPr>
        <w:spacing w:line="240" w:lineRule="atLeast"/>
        <w:jc w:val="center"/>
        <w:rPr>
          <w:rFonts w:ascii="Times New Roman" w:hAnsi="Times New Roman"/>
          <w:b/>
          <w:sz w:val="28"/>
          <w:szCs w:val="28"/>
          <w:lang w:val="bg-BG"/>
        </w:rPr>
      </w:pPr>
      <w:r w:rsidRPr="00C10B36">
        <w:rPr>
          <w:rFonts w:ascii="Times New Roman" w:hAnsi="Times New Roman"/>
          <w:b/>
          <w:sz w:val="28"/>
          <w:szCs w:val="28"/>
          <w:lang w:val="bg-BG"/>
        </w:rPr>
        <w:t>СТОПАНСКА АКАДЕМИЯ “Д. А. ЦЕНОВ” – СВИЩОВ</w:t>
      </w:r>
    </w:p>
    <w:p w14:paraId="2D0703C1" w14:textId="77777777" w:rsidR="00A34223" w:rsidRPr="00C10B36" w:rsidRDefault="00A34223" w:rsidP="00A34223">
      <w:pPr>
        <w:spacing w:line="240" w:lineRule="atLeast"/>
        <w:jc w:val="center"/>
        <w:rPr>
          <w:rFonts w:ascii="Times New Roman" w:hAnsi="Times New Roman"/>
          <w:sz w:val="24"/>
          <w:szCs w:val="24"/>
          <w:lang w:val="bg-BG"/>
        </w:rPr>
      </w:pPr>
    </w:p>
    <w:tbl>
      <w:tblPr>
        <w:tblW w:w="4975" w:type="pct"/>
        <w:tblInd w:w="76" w:type="dxa"/>
        <w:tblLook w:val="0000" w:firstRow="0" w:lastRow="0" w:firstColumn="0" w:lastColumn="0" w:noHBand="0" w:noVBand="0"/>
      </w:tblPr>
      <w:tblGrid>
        <w:gridCol w:w="5302"/>
        <w:gridCol w:w="5400"/>
      </w:tblGrid>
      <w:tr w:rsidR="00A34223" w:rsidRPr="00C10B36" w14:paraId="553643BB" w14:textId="77777777" w:rsidTr="00C10B36">
        <w:tc>
          <w:tcPr>
            <w:tcW w:w="2477" w:type="pct"/>
            <w:tcBorders>
              <w:top w:val="single" w:sz="6" w:space="0" w:color="auto"/>
              <w:left w:val="single" w:sz="6" w:space="0" w:color="auto"/>
              <w:bottom w:val="single" w:sz="6" w:space="0" w:color="auto"/>
              <w:right w:val="single" w:sz="6" w:space="0" w:color="auto"/>
            </w:tcBorders>
            <w:shd w:val="clear" w:color="auto" w:fill="E0E0E0"/>
            <w:vAlign w:val="center"/>
          </w:tcPr>
          <w:p w14:paraId="0127BF49" w14:textId="77777777" w:rsidR="00A34223" w:rsidRPr="00C10B36" w:rsidRDefault="00A34223" w:rsidP="00DD3041">
            <w:pPr>
              <w:pStyle w:val="Heading6"/>
              <w:jc w:val="center"/>
              <w:rPr>
                <w:sz w:val="28"/>
                <w:szCs w:val="28"/>
              </w:rPr>
            </w:pPr>
            <w:r w:rsidRPr="00C10B36">
              <w:rPr>
                <w:sz w:val="28"/>
                <w:szCs w:val="28"/>
              </w:rPr>
              <w:t>Факултет</w:t>
            </w:r>
          </w:p>
          <w:p w14:paraId="6CE20186" w14:textId="2E14CDC4" w:rsidR="00A34223" w:rsidRPr="00C10B36" w:rsidRDefault="00A34223" w:rsidP="00551A85">
            <w:pPr>
              <w:pStyle w:val="Heading6"/>
              <w:jc w:val="center"/>
              <w:rPr>
                <w:sz w:val="28"/>
                <w:szCs w:val="28"/>
              </w:rPr>
            </w:pPr>
            <w:r w:rsidRPr="00C10B36">
              <w:rPr>
                <w:sz w:val="28"/>
                <w:szCs w:val="28"/>
              </w:rPr>
              <w:t>“</w:t>
            </w:r>
            <w:r w:rsidR="00D00320">
              <w:rPr>
                <w:sz w:val="28"/>
                <w:szCs w:val="28"/>
                <w:lang w:val="en-US"/>
              </w:rPr>
              <w:t>ПРОИЗВОДСТВЕН И ТЪРГОВСКИ БИЗНЕС</w:t>
            </w:r>
            <w:r w:rsidRPr="00C10B36">
              <w:rPr>
                <w:sz w:val="28"/>
                <w:szCs w:val="28"/>
              </w:rPr>
              <w:t>”</w:t>
            </w:r>
          </w:p>
        </w:tc>
        <w:tc>
          <w:tcPr>
            <w:tcW w:w="2523" w:type="pct"/>
            <w:tcBorders>
              <w:top w:val="single" w:sz="6" w:space="0" w:color="auto"/>
              <w:left w:val="single" w:sz="6" w:space="0" w:color="auto"/>
              <w:bottom w:val="single" w:sz="6" w:space="0" w:color="auto"/>
              <w:right w:val="single" w:sz="6" w:space="0" w:color="auto"/>
            </w:tcBorders>
            <w:shd w:val="clear" w:color="auto" w:fill="E0E0E0"/>
            <w:vAlign w:val="center"/>
          </w:tcPr>
          <w:p w14:paraId="35615FC0" w14:textId="77777777" w:rsidR="00551A85" w:rsidRPr="00C10B36" w:rsidRDefault="00A34223" w:rsidP="00551A85">
            <w:pPr>
              <w:pStyle w:val="Heading7"/>
              <w:jc w:val="center"/>
              <w:rPr>
                <w:sz w:val="28"/>
                <w:szCs w:val="28"/>
              </w:rPr>
            </w:pPr>
            <w:r w:rsidRPr="00C10B36">
              <w:rPr>
                <w:sz w:val="28"/>
                <w:szCs w:val="28"/>
              </w:rPr>
              <w:t xml:space="preserve">Катедра </w:t>
            </w:r>
          </w:p>
          <w:p w14:paraId="73A327AE" w14:textId="6F26B423" w:rsidR="00A34223" w:rsidRPr="00C10B36" w:rsidRDefault="00A34223" w:rsidP="00551A85">
            <w:pPr>
              <w:pStyle w:val="Heading7"/>
              <w:jc w:val="center"/>
              <w:rPr>
                <w:sz w:val="28"/>
                <w:szCs w:val="28"/>
              </w:rPr>
            </w:pPr>
            <w:r w:rsidRPr="00C10B36">
              <w:rPr>
                <w:sz w:val="28"/>
                <w:szCs w:val="28"/>
              </w:rPr>
              <w:t>“</w:t>
            </w:r>
            <w:r w:rsidR="00D00320">
              <w:rPr>
                <w:sz w:val="28"/>
                <w:szCs w:val="28"/>
                <w:lang w:val="en-US"/>
              </w:rPr>
              <w:t>ИНДУСТРИАЛЕН БИЗНЕС И ПРЕДПРИЕМАЧЕСТВО</w:t>
            </w:r>
            <w:r w:rsidRPr="00C10B36">
              <w:rPr>
                <w:sz w:val="28"/>
                <w:szCs w:val="28"/>
              </w:rPr>
              <w:t>”</w:t>
            </w:r>
          </w:p>
        </w:tc>
      </w:tr>
      <w:tr w:rsidR="00D06A7F" w:rsidRPr="00C10B36" w14:paraId="111455DA" w14:textId="77777777" w:rsidTr="00C10B36">
        <w:tc>
          <w:tcPr>
            <w:tcW w:w="2477" w:type="pct"/>
          </w:tcPr>
          <w:p w14:paraId="1DD15126" w14:textId="77777777" w:rsidR="00D06A7F" w:rsidRPr="00C10B36" w:rsidRDefault="00D06A7F" w:rsidP="00DD3041">
            <w:pPr>
              <w:spacing w:line="240" w:lineRule="atLeast"/>
              <w:rPr>
                <w:rFonts w:ascii="Times New Roman" w:hAnsi="Times New Roman"/>
                <w:b/>
                <w:sz w:val="24"/>
                <w:szCs w:val="24"/>
                <w:lang w:val="bg-BG"/>
              </w:rPr>
            </w:pPr>
          </w:p>
        </w:tc>
        <w:tc>
          <w:tcPr>
            <w:tcW w:w="2523" w:type="pct"/>
          </w:tcPr>
          <w:p w14:paraId="0222EE15" w14:textId="77777777" w:rsidR="00D06A7F" w:rsidRPr="00C10B36" w:rsidRDefault="00D06A7F" w:rsidP="00DD3041">
            <w:pPr>
              <w:spacing w:line="240" w:lineRule="atLeast"/>
              <w:jc w:val="right"/>
              <w:rPr>
                <w:rFonts w:ascii="Times New Roman" w:hAnsi="Times New Roman"/>
                <w:sz w:val="24"/>
                <w:szCs w:val="24"/>
                <w:lang w:val="bg-BG"/>
              </w:rPr>
            </w:pPr>
          </w:p>
        </w:tc>
      </w:tr>
      <w:tr w:rsidR="00A34223" w:rsidRPr="00C10B36" w14:paraId="2CE789AD" w14:textId="77777777" w:rsidTr="00C10B36">
        <w:tc>
          <w:tcPr>
            <w:tcW w:w="2477" w:type="pct"/>
          </w:tcPr>
          <w:p w14:paraId="542E44D8" w14:textId="77777777" w:rsidR="00A34223" w:rsidRPr="00C10B36" w:rsidRDefault="00A34223" w:rsidP="00DD3041">
            <w:pPr>
              <w:spacing w:line="240" w:lineRule="atLeast"/>
              <w:rPr>
                <w:rFonts w:ascii="Times New Roman" w:hAnsi="Times New Roman"/>
                <w:b/>
                <w:sz w:val="24"/>
                <w:szCs w:val="24"/>
                <w:lang w:val="bg-BG"/>
              </w:rPr>
            </w:pPr>
            <w:r w:rsidRPr="00C10B36">
              <w:rPr>
                <w:rFonts w:ascii="Times New Roman" w:hAnsi="Times New Roman"/>
                <w:b/>
                <w:sz w:val="24"/>
                <w:szCs w:val="24"/>
                <w:lang w:val="bg-BG"/>
              </w:rPr>
              <w:t>Утвърждавам:</w:t>
            </w:r>
          </w:p>
        </w:tc>
        <w:tc>
          <w:tcPr>
            <w:tcW w:w="2523" w:type="pct"/>
          </w:tcPr>
          <w:p w14:paraId="0E13E93D" w14:textId="77777777" w:rsidR="00A34223" w:rsidRPr="00C10B36" w:rsidRDefault="00A34223" w:rsidP="00DD3041">
            <w:pPr>
              <w:spacing w:line="240" w:lineRule="atLeast"/>
              <w:jc w:val="right"/>
              <w:rPr>
                <w:rFonts w:ascii="Times New Roman" w:hAnsi="Times New Roman"/>
                <w:sz w:val="24"/>
                <w:szCs w:val="24"/>
                <w:lang w:val="bg-BG"/>
              </w:rPr>
            </w:pPr>
          </w:p>
        </w:tc>
      </w:tr>
      <w:tr w:rsidR="00A34223" w:rsidRPr="00C32E02" w14:paraId="1BA906FB" w14:textId="77777777" w:rsidTr="00C10B36">
        <w:tc>
          <w:tcPr>
            <w:tcW w:w="2477" w:type="pct"/>
          </w:tcPr>
          <w:p w14:paraId="49997462" w14:textId="77777777" w:rsidR="00A34223" w:rsidRPr="00C10B36" w:rsidRDefault="001E60F5" w:rsidP="00BE4678">
            <w:pPr>
              <w:spacing w:line="240" w:lineRule="atLeast"/>
              <w:rPr>
                <w:rFonts w:ascii="Times New Roman" w:hAnsi="Times New Roman"/>
                <w:sz w:val="24"/>
                <w:szCs w:val="24"/>
              </w:rPr>
            </w:pPr>
            <w:r w:rsidRPr="00C10B36">
              <w:rPr>
                <w:rFonts w:ascii="Times New Roman" w:hAnsi="Times New Roman"/>
                <w:sz w:val="24"/>
                <w:szCs w:val="24"/>
              </w:rPr>
              <w:t xml:space="preserve">               </w:t>
            </w:r>
            <w:r w:rsidR="00A34223" w:rsidRPr="00C10B36">
              <w:rPr>
                <w:rFonts w:ascii="Times New Roman" w:hAnsi="Times New Roman"/>
                <w:sz w:val="24"/>
                <w:szCs w:val="24"/>
                <w:lang w:val="bg-BG"/>
              </w:rPr>
              <w:t xml:space="preserve">Декан: </w:t>
            </w:r>
            <w:r w:rsidRPr="00C10B36">
              <w:rPr>
                <w:rFonts w:ascii="Times New Roman" w:hAnsi="Times New Roman"/>
                <w:sz w:val="24"/>
                <w:szCs w:val="24"/>
              </w:rPr>
              <w:t xml:space="preserve"> </w:t>
            </w:r>
            <w:r w:rsidR="005A0423" w:rsidRPr="00C10B36">
              <w:rPr>
                <w:rFonts w:ascii="Times New Roman" w:hAnsi="Times New Roman"/>
                <w:sz w:val="24"/>
                <w:szCs w:val="24"/>
              </w:rPr>
              <w:t>…...……………...</w:t>
            </w:r>
            <w:r w:rsidR="00C10B36" w:rsidRPr="00C10B36">
              <w:rPr>
                <w:rFonts w:ascii="Times New Roman" w:hAnsi="Times New Roman"/>
                <w:sz w:val="24"/>
                <w:szCs w:val="24"/>
              </w:rPr>
              <w:t>..........................</w:t>
            </w:r>
          </w:p>
          <w:p w14:paraId="1F12B8D5" w14:textId="1BD794CE" w:rsidR="00A34223" w:rsidRPr="00C10B36" w:rsidRDefault="007D4A46" w:rsidP="001E60F5">
            <w:pPr>
              <w:spacing w:line="240" w:lineRule="atLeast"/>
              <w:jc w:val="right"/>
              <w:rPr>
                <w:rFonts w:ascii="Times New Roman" w:hAnsi="Times New Roman"/>
                <w:sz w:val="24"/>
                <w:szCs w:val="24"/>
                <w:lang w:val="bg-BG"/>
              </w:rPr>
            </w:pPr>
            <w:r>
              <w:rPr>
                <w:rFonts w:ascii="Times New Roman" w:hAnsi="Times New Roman"/>
                <w:sz w:val="24"/>
                <w:szCs w:val="24"/>
              </w:rPr>
              <w:t>(</w:t>
            </w:r>
            <w:r w:rsidR="008564BE">
              <w:rPr>
                <w:rFonts w:ascii="Times New Roman" w:hAnsi="Times New Roman"/>
                <w:sz w:val="24"/>
                <w:szCs w:val="24"/>
              </w:rPr>
              <w:t>доц. д-р Светослав Илийчовски</w:t>
            </w:r>
            <w:r>
              <w:rPr>
                <w:rFonts w:ascii="Times New Roman" w:hAnsi="Times New Roman"/>
                <w:sz w:val="24"/>
                <w:szCs w:val="24"/>
              </w:rPr>
              <w:t>)</w:t>
            </w:r>
          </w:p>
        </w:tc>
        <w:tc>
          <w:tcPr>
            <w:tcW w:w="2523" w:type="pct"/>
          </w:tcPr>
          <w:p w14:paraId="2C498611" w14:textId="45C6BBE8" w:rsidR="00A34223" w:rsidRPr="00C10B36" w:rsidRDefault="00621AC0" w:rsidP="00803E86">
            <w:pPr>
              <w:spacing w:line="240" w:lineRule="atLeast"/>
              <w:jc w:val="right"/>
              <w:rPr>
                <w:rFonts w:ascii="Times New Roman" w:hAnsi="Times New Roman"/>
                <w:sz w:val="22"/>
                <w:szCs w:val="22"/>
                <w:lang w:val="bg-BG"/>
              </w:rPr>
            </w:pPr>
            <w:r w:rsidRPr="00C10B36">
              <w:rPr>
                <w:rFonts w:ascii="Times New Roman" w:hAnsi="Times New Roman"/>
                <w:sz w:val="22"/>
                <w:szCs w:val="22"/>
                <w:lang w:val="bg-BG"/>
              </w:rPr>
              <w:t>Приета</w:t>
            </w:r>
            <w:r w:rsidR="00A434E6" w:rsidRPr="00C10B36">
              <w:rPr>
                <w:rFonts w:ascii="Times New Roman" w:hAnsi="Times New Roman"/>
                <w:sz w:val="22"/>
                <w:szCs w:val="22"/>
                <w:lang w:val="bg-BG"/>
              </w:rPr>
              <w:t xml:space="preserve"> </w:t>
            </w:r>
            <w:r w:rsidRPr="00C10B36">
              <w:rPr>
                <w:rFonts w:ascii="Times New Roman" w:hAnsi="Times New Roman"/>
                <w:sz w:val="22"/>
                <w:szCs w:val="22"/>
                <w:lang w:val="bg-BG"/>
              </w:rPr>
              <w:t>от</w:t>
            </w:r>
            <w:r w:rsidR="00A434E6" w:rsidRPr="00C10B36">
              <w:rPr>
                <w:rFonts w:ascii="Times New Roman" w:hAnsi="Times New Roman"/>
                <w:sz w:val="22"/>
                <w:szCs w:val="22"/>
                <w:lang w:val="bg-BG"/>
              </w:rPr>
              <w:t xml:space="preserve"> </w:t>
            </w:r>
            <w:r w:rsidRPr="00C10B36">
              <w:rPr>
                <w:rFonts w:ascii="Times New Roman" w:hAnsi="Times New Roman"/>
                <w:sz w:val="22"/>
                <w:szCs w:val="22"/>
                <w:lang w:val="bg-BG"/>
              </w:rPr>
              <w:t>Ф</w:t>
            </w:r>
            <w:r w:rsidR="00845130" w:rsidRPr="00C10B36">
              <w:rPr>
                <w:rFonts w:ascii="Times New Roman" w:hAnsi="Times New Roman"/>
                <w:sz w:val="22"/>
                <w:szCs w:val="22"/>
                <w:lang w:val="bg-BG"/>
              </w:rPr>
              <w:t>С</w:t>
            </w:r>
            <w:r w:rsidR="00C37CB5" w:rsidRPr="00C32E02">
              <w:rPr>
                <w:rFonts w:ascii="Times New Roman" w:hAnsi="Times New Roman"/>
                <w:sz w:val="22"/>
                <w:szCs w:val="22"/>
                <w:lang w:val="ru-RU"/>
              </w:rPr>
              <w:t>,</w:t>
            </w:r>
            <w:r w:rsidR="00A434E6" w:rsidRPr="00C10B36">
              <w:rPr>
                <w:rFonts w:ascii="Times New Roman" w:hAnsi="Times New Roman"/>
                <w:sz w:val="22"/>
                <w:szCs w:val="22"/>
                <w:lang w:val="bg-BG"/>
              </w:rPr>
              <w:t xml:space="preserve"> </w:t>
            </w:r>
            <w:r w:rsidR="00803E86">
              <w:rPr>
                <w:rFonts w:ascii="Times New Roman" w:hAnsi="Times New Roman"/>
                <w:sz w:val="22"/>
                <w:szCs w:val="22"/>
                <w:lang w:val="bg-BG"/>
              </w:rPr>
              <w:t xml:space="preserve">Протокол </w:t>
            </w:r>
            <w:r w:rsidR="00016AE2" w:rsidRPr="00C10B36">
              <w:rPr>
                <w:rFonts w:ascii="Times New Roman" w:hAnsi="Times New Roman"/>
                <w:sz w:val="22"/>
                <w:szCs w:val="22"/>
                <w:lang w:val="bg-BG"/>
              </w:rPr>
              <w:t>№</w:t>
            </w:r>
            <w:r w:rsidR="00A434E6" w:rsidRPr="00C10B36">
              <w:rPr>
                <w:rFonts w:ascii="Times New Roman" w:hAnsi="Times New Roman"/>
                <w:sz w:val="22"/>
                <w:szCs w:val="22"/>
                <w:lang w:val="bg-BG"/>
              </w:rPr>
              <w:t xml:space="preserve"> </w:t>
            </w:r>
            <w:r w:rsidR="008564BE">
              <w:rPr>
                <w:rFonts w:ascii="Times New Roman" w:hAnsi="Times New Roman"/>
                <w:sz w:val="22"/>
                <w:szCs w:val="22"/>
              </w:rPr>
              <w:t>1</w:t>
            </w:r>
            <w:r w:rsidR="00A434E6" w:rsidRPr="00C10B36">
              <w:rPr>
                <w:rFonts w:ascii="Times New Roman" w:hAnsi="Times New Roman"/>
                <w:sz w:val="22"/>
                <w:szCs w:val="22"/>
                <w:lang w:val="bg-BG"/>
              </w:rPr>
              <w:t xml:space="preserve"> </w:t>
            </w:r>
            <w:r w:rsidRPr="00C10B36">
              <w:rPr>
                <w:rFonts w:ascii="Times New Roman" w:hAnsi="Times New Roman"/>
                <w:sz w:val="22"/>
                <w:szCs w:val="22"/>
                <w:lang w:val="bg-BG"/>
              </w:rPr>
              <w:t>от</w:t>
            </w:r>
            <w:r w:rsidR="00803E86">
              <w:rPr>
                <w:rFonts w:ascii="Times New Roman" w:hAnsi="Times New Roman"/>
                <w:sz w:val="22"/>
                <w:szCs w:val="22"/>
                <w:lang w:val="bg-BG"/>
              </w:rPr>
              <w:t xml:space="preserve"> </w:t>
            </w:r>
            <w:r w:rsidR="008564BE">
              <w:rPr>
                <w:rFonts w:ascii="Times New Roman" w:hAnsi="Times New Roman"/>
                <w:sz w:val="22"/>
                <w:szCs w:val="22"/>
              </w:rPr>
              <w:t>11.09.2020</w:t>
            </w:r>
            <w:r w:rsidRPr="00C10B36">
              <w:rPr>
                <w:rFonts w:ascii="Times New Roman" w:hAnsi="Times New Roman"/>
                <w:sz w:val="22"/>
                <w:szCs w:val="22"/>
                <w:lang w:val="bg-BG"/>
              </w:rPr>
              <w:t xml:space="preserve"> г.</w:t>
            </w:r>
            <w:r w:rsidR="008D3DCC" w:rsidRPr="00C10B36">
              <w:rPr>
                <w:rFonts w:ascii="Times New Roman" w:hAnsi="Times New Roman"/>
                <w:sz w:val="22"/>
                <w:szCs w:val="22"/>
                <w:lang w:val="ru-RU"/>
              </w:rPr>
              <w:br/>
            </w:r>
            <w:r w:rsidR="00A34223" w:rsidRPr="00C10B36">
              <w:rPr>
                <w:rFonts w:ascii="Times New Roman" w:hAnsi="Times New Roman"/>
                <w:sz w:val="22"/>
                <w:szCs w:val="22"/>
                <w:lang w:val="bg-BG"/>
              </w:rPr>
              <w:t>Приета</w:t>
            </w:r>
            <w:r w:rsidR="00A434E6" w:rsidRPr="00C10B36">
              <w:rPr>
                <w:rFonts w:ascii="Times New Roman" w:hAnsi="Times New Roman"/>
                <w:sz w:val="22"/>
                <w:szCs w:val="22"/>
                <w:lang w:val="bg-BG"/>
              </w:rPr>
              <w:t xml:space="preserve"> </w:t>
            </w:r>
            <w:r w:rsidR="00A34223" w:rsidRPr="00C10B36">
              <w:rPr>
                <w:rFonts w:ascii="Times New Roman" w:hAnsi="Times New Roman"/>
                <w:sz w:val="22"/>
                <w:szCs w:val="22"/>
                <w:lang w:val="bg-BG"/>
              </w:rPr>
              <w:t>от</w:t>
            </w:r>
            <w:r w:rsidR="00A434E6" w:rsidRPr="00C10B36">
              <w:rPr>
                <w:rFonts w:ascii="Times New Roman" w:hAnsi="Times New Roman"/>
                <w:sz w:val="22"/>
                <w:szCs w:val="22"/>
                <w:lang w:val="bg-BG"/>
              </w:rPr>
              <w:t xml:space="preserve"> </w:t>
            </w:r>
            <w:r w:rsidR="00A34223" w:rsidRPr="00C10B36">
              <w:rPr>
                <w:rFonts w:ascii="Times New Roman" w:hAnsi="Times New Roman"/>
                <w:sz w:val="22"/>
                <w:szCs w:val="22"/>
                <w:lang w:val="bg-BG"/>
              </w:rPr>
              <w:t>К</w:t>
            </w:r>
            <w:r w:rsidR="00845130" w:rsidRPr="00C10B36">
              <w:rPr>
                <w:rFonts w:ascii="Times New Roman" w:hAnsi="Times New Roman"/>
                <w:sz w:val="22"/>
                <w:szCs w:val="22"/>
                <w:lang w:val="bg-BG"/>
              </w:rPr>
              <w:t>С</w:t>
            </w:r>
            <w:r w:rsidR="00C37CB5" w:rsidRPr="00C32E02">
              <w:rPr>
                <w:rFonts w:ascii="Times New Roman" w:hAnsi="Times New Roman"/>
                <w:sz w:val="22"/>
                <w:szCs w:val="22"/>
                <w:lang w:val="ru-RU"/>
              </w:rPr>
              <w:t>,</w:t>
            </w:r>
            <w:r w:rsidR="00803E86">
              <w:rPr>
                <w:rFonts w:ascii="Times New Roman" w:hAnsi="Times New Roman"/>
                <w:sz w:val="22"/>
                <w:szCs w:val="22"/>
                <w:lang w:val="bg-BG"/>
              </w:rPr>
              <w:t xml:space="preserve"> Протокол</w:t>
            </w:r>
            <w:r w:rsidR="00A434E6" w:rsidRPr="00C10B36">
              <w:rPr>
                <w:rFonts w:ascii="Times New Roman" w:hAnsi="Times New Roman"/>
                <w:sz w:val="22"/>
                <w:szCs w:val="22"/>
                <w:lang w:val="bg-BG"/>
              </w:rPr>
              <w:t xml:space="preserve"> </w:t>
            </w:r>
            <w:r w:rsidR="00016AE2" w:rsidRPr="00C10B36">
              <w:rPr>
                <w:rFonts w:ascii="Times New Roman" w:hAnsi="Times New Roman"/>
                <w:sz w:val="22"/>
                <w:szCs w:val="22"/>
                <w:lang w:val="bg-BG"/>
              </w:rPr>
              <w:t>№</w:t>
            </w:r>
            <w:r w:rsidR="00A434E6" w:rsidRPr="00C10B36">
              <w:rPr>
                <w:rFonts w:ascii="Times New Roman" w:hAnsi="Times New Roman"/>
                <w:sz w:val="22"/>
                <w:szCs w:val="22"/>
                <w:lang w:val="bg-BG"/>
              </w:rPr>
              <w:t xml:space="preserve"> </w:t>
            </w:r>
            <w:r w:rsidR="008564BE">
              <w:rPr>
                <w:rFonts w:ascii="Times New Roman" w:hAnsi="Times New Roman"/>
                <w:sz w:val="22"/>
                <w:szCs w:val="22"/>
              </w:rPr>
              <w:t>2</w:t>
            </w:r>
            <w:r w:rsidR="00A434E6" w:rsidRPr="00C10B36">
              <w:rPr>
                <w:rFonts w:ascii="Times New Roman" w:hAnsi="Times New Roman"/>
                <w:sz w:val="22"/>
                <w:szCs w:val="22"/>
                <w:lang w:val="bg-BG"/>
              </w:rPr>
              <w:t xml:space="preserve"> </w:t>
            </w:r>
            <w:r w:rsidR="00DD4074" w:rsidRPr="00C10B36">
              <w:rPr>
                <w:rFonts w:ascii="Times New Roman" w:hAnsi="Times New Roman"/>
                <w:sz w:val="22"/>
                <w:szCs w:val="22"/>
                <w:lang w:val="bg-BG"/>
              </w:rPr>
              <w:t>от</w:t>
            </w:r>
            <w:r w:rsidR="00803E86">
              <w:rPr>
                <w:rFonts w:ascii="Times New Roman" w:hAnsi="Times New Roman"/>
                <w:sz w:val="22"/>
                <w:szCs w:val="22"/>
                <w:lang w:val="bg-BG"/>
              </w:rPr>
              <w:t xml:space="preserve"> </w:t>
            </w:r>
            <w:r w:rsidR="008564BE">
              <w:rPr>
                <w:rFonts w:ascii="Times New Roman" w:hAnsi="Times New Roman"/>
                <w:sz w:val="22"/>
                <w:szCs w:val="22"/>
              </w:rPr>
              <w:t>08.09.2020</w:t>
            </w:r>
            <w:r w:rsidR="00A34223" w:rsidRPr="00C10B36">
              <w:rPr>
                <w:rFonts w:ascii="Times New Roman" w:hAnsi="Times New Roman"/>
                <w:sz w:val="22"/>
                <w:szCs w:val="22"/>
                <w:lang w:val="bg-BG"/>
              </w:rPr>
              <w:t xml:space="preserve"> г.</w:t>
            </w:r>
          </w:p>
        </w:tc>
      </w:tr>
      <w:tr w:rsidR="00A34223" w:rsidRPr="00C10B36" w14:paraId="650236CF" w14:textId="77777777" w:rsidTr="00C10B36">
        <w:tc>
          <w:tcPr>
            <w:tcW w:w="5000" w:type="pct"/>
            <w:gridSpan w:val="2"/>
          </w:tcPr>
          <w:p w14:paraId="0A1F758C" w14:textId="77777777" w:rsidR="00DD3041" w:rsidRPr="00C10B36" w:rsidRDefault="00DD3041" w:rsidP="00C37CC3">
            <w:pPr>
              <w:rPr>
                <w:rFonts w:ascii="Times New Roman" w:hAnsi="Times New Roman"/>
                <w:b/>
                <w:sz w:val="24"/>
                <w:szCs w:val="24"/>
                <w:lang w:val="bg-BG"/>
              </w:rPr>
            </w:pPr>
          </w:p>
          <w:p w14:paraId="73ED2584" w14:textId="77777777" w:rsidR="00DD3041" w:rsidRPr="00C10B36" w:rsidRDefault="00DD3041" w:rsidP="00DD3041">
            <w:pPr>
              <w:jc w:val="center"/>
              <w:rPr>
                <w:rFonts w:ascii="Times New Roman" w:hAnsi="Times New Roman"/>
                <w:b/>
                <w:sz w:val="24"/>
                <w:szCs w:val="24"/>
                <w:lang w:val="bg-BG"/>
              </w:rPr>
            </w:pPr>
          </w:p>
          <w:p w14:paraId="11ABD868" w14:textId="77777777" w:rsidR="00B22449" w:rsidRDefault="00B22449" w:rsidP="00B22449">
            <w:pPr>
              <w:rPr>
                <w:rFonts w:ascii="Times New Roman" w:hAnsi="Times New Roman"/>
                <w:b/>
                <w:sz w:val="24"/>
                <w:szCs w:val="24"/>
                <w:lang w:val="bg-BG"/>
              </w:rPr>
            </w:pPr>
          </w:p>
          <w:p w14:paraId="21CD1BD5" w14:textId="77777777" w:rsidR="00B22449" w:rsidRPr="00C10B36" w:rsidRDefault="00B22449" w:rsidP="00DD3041">
            <w:pPr>
              <w:jc w:val="center"/>
              <w:rPr>
                <w:rFonts w:ascii="Times New Roman" w:hAnsi="Times New Roman"/>
                <w:b/>
                <w:sz w:val="24"/>
                <w:szCs w:val="24"/>
                <w:lang w:val="bg-BG"/>
              </w:rPr>
            </w:pPr>
          </w:p>
          <w:p w14:paraId="082305CD" w14:textId="0899BB91" w:rsidR="00A34223" w:rsidRDefault="00A34223" w:rsidP="00DD3041">
            <w:pPr>
              <w:jc w:val="center"/>
              <w:rPr>
                <w:rFonts w:ascii="Times New Roman" w:hAnsi="Times New Roman"/>
                <w:b/>
                <w:sz w:val="24"/>
                <w:szCs w:val="24"/>
                <w:lang w:val="bg-BG"/>
              </w:rPr>
            </w:pPr>
          </w:p>
          <w:p w14:paraId="0CBD5C7B" w14:textId="57919401" w:rsidR="00B22449" w:rsidRDefault="00B22449" w:rsidP="00DD3041">
            <w:pPr>
              <w:jc w:val="center"/>
              <w:rPr>
                <w:rFonts w:ascii="Times New Roman" w:hAnsi="Times New Roman"/>
                <w:b/>
                <w:sz w:val="24"/>
                <w:szCs w:val="24"/>
                <w:lang w:val="bg-BG"/>
              </w:rPr>
            </w:pPr>
          </w:p>
          <w:p w14:paraId="06E7C27C" w14:textId="77777777" w:rsidR="00B22449" w:rsidRPr="00C10B36" w:rsidRDefault="00B22449" w:rsidP="00DD3041">
            <w:pPr>
              <w:jc w:val="center"/>
              <w:rPr>
                <w:rFonts w:ascii="Times New Roman" w:hAnsi="Times New Roman"/>
                <w:b/>
                <w:sz w:val="24"/>
                <w:szCs w:val="24"/>
                <w:lang w:val="bg-BG"/>
              </w:rPr>
            </w:pPr>
          </w:p>
          <w:p w14:paraId="42A22DAA" w14:textId="77777777" w:rsidR="00A34223" w:rsidRPr="00C10B36" w:rsidRDefault="00A34223" w:rsidP="00DD3041">
            <w:pPr>
              <w:jc w:val="center"/>
              <w:rPr>
                <w:rFonts w:ascii="Times New Roman" w:hAnsi="Times New Roman"/>
                <w:b/>
                <w:sz w:val="36"/>
                <w:szCs w:val="36"/>
                <w:lang w:val="bg-BG"/>
              </w:rPr>
            </w:pPr>
            <w:r w:rsidRPr="00C10B36">
              <w:rPr>
                <w:rFonts w:ascii="Times New Roman" w:hAnsi="Times New Roman"/>
                <w:b/>
                <w:sz w:val="36"/>
                <w:szCs w:val="36"/>
                <w:lang w:val="bg-BG"/>
              </w:rPr>
              <w:t>УЧЕБНА ПРОГРАМА</w:t>
            </w:r>
          </w:p>
          <w:p w14:paraId="62BEA254" w14:textId="77777777" w:rsidR="00A34223" w:rsidRPr="00C10B36" w:rsidRDefault="00A34223" w:rsidP="00DD3041">
            <w:pPr>
              <w:jc w:val="center"/>
              <w:rPr>
                <w:rFonts w:ascii="Times New Roman" w:hAnsi="Times New Roman"/>
                <w:b/>
                <w:sz w:val="24"/>
                <w:szCs w:val="24"/>
                <w:lang w:val="bg-BG"/>
              </w:rPr>
            </w:pPr>
          </w:p>
          <w:p w14:paraId="46666CF9" w14:textId="77777777" w:rsidR="00A34223" w:rsidRPr="00C10B36" w:rsidRDefault="00865DDB" w:rsidP="00DD3041">
            <w:pPr>
              <w:jc w:val="center"/>
              <w:rPr>
                <w:rFonts w:ascii="Times New Roman" w:hAnsi="Times New Roman"/>
                <w:b/>
                <w:sz w:val="24"/>
                <w:szCs w:val="24"/>
                <w:lang w:val="bg-BG"/>
              </w:rPr>
            </w:pPr>
            <w:r w:rsidRPr="00C10B36">
              <w:rPr>
                <w:rFonts w:ascii="Times New Roman" w:hAnsi="Times New Roman"/>
                <w:b/>
                <w:sz w:val="24"/>
                <w:szCs w:val="24"/>
                <w:lang w:val="bg-BG"/>
              </w:rPr>
              <w:t>на</w:t>
            </w:r>
          </w:p>
          <w:p w14:paraId="626F5AFB" w14:textId="77777777" w:rsidR="00A34223" w:rsidRPr="00C10B36" w:rsidRDefault="00A34223" w:rsidP="00DD3041">
            <w:pPr>
              <w:jc w:val="center"/>
              <w:rPr>
                <w:rFonts w:ascii="Times New Roman" w:hAnsi="Times New Roman"/>
                <w:b/>
                <w:sz w:val="24"/>
                <w:szCs w:val="24"/>
                <w:lang w:val="bg-BG"/>
              </w:rPr>
            </w:pPr>
          </w:p>
        </w:tc>
      </w:tr>
      <w:tr w:rsidR="00A34223" w:rsidRPr="00C10B36" w14:paraId="6CF4027D" w14:textId="77777777" w:rsidTr="00C10B36">
        <w:tc>
          <w:tcPr>
            <w:tcW w:w="5000" w:type="pct"/>
            <w:gridSpan w:val="2"/>
          </w:tcPr>
          <w:p w14:paraId="20FD850F" w14:textId="77777777" w:rsidR="00016AE2" w:rsidRPr="00C10B36" w:rsidRDefault="00A34223" w:rsidP="00DD3041">
            <w:pPr>
              <w:pStyle w:val="Heading1"/>
              <w:spacing w:line="240" w:lineRule="auto"/>
              <w:rPr>
                <w:sz w:val="28"/>
                <w:szCs w:val="28"/>
              </w:rPr>
            </w:pPr>
            <w:r w:rsidRPr="00C10B36">
              <w:rPr>
                <w:sz w:val="36"/>
                <w:szCs w:val="36"/>
              </w:rPr>
              <w:t>Учебна дисциплина</w:t>
            </w:r>
          </w:p>
          <w:p w14:paraId="38E64C78" w14:textId="77777777" w:rsidR="00016AE2" w:rsidRPr="00C10B36" w:rsidRDefault="00016AE2" w:rsidP="00DD3041">
            <w:pPr>
              <w:pStyle w:val="Heading1"/>
              <w:spacing w:line="240" w:lineRule="auto"/>
              <w:rPr>
                <w:sz w:val="28"/>
                <w:szCs w:val="28"/>
              </w:rPr>
            </w:pPr>
          </w:p>
          <w:p w14:paraId="76105E06" w14:textId="7423985B" w:rsidR="00A34223" w:rsidRPr="00C10B36" w:rsidRDefault="00A34223" w:rsidP="00EB040E">
            <w:pPr>
              <w:pStyle w:val="Heading1"/>
              <w:spacing w:line="240" w:lineRule="auto"/>
              <w:rPr>
                <w:sz w:val="28"/>
                <w:szCs w:val="28"/>
              </w:rPr>
            </w:pPr>
            <w:r w:rsidRPr="00C10B36">
              <w:rPr>
                <w:sz w:val="28"/>
                <w:szCs w:val="28"/>
              </w:rPr>
              <w:t>“</w:t>
            </w:r>
            <w:r w:rsidR="008564BE">
              <w:rPr>
                <w:sz w:val="28"/>
                <w:szCs w:val="28"/>
                <w:lang w:val="en-US"/>
              </w:rPr>
              <w:t>Индустриален риск мениджмънт</w:t>
            </w:r>
            <w:r w:rsidRPr="00C10B36">
              <w:rPr>
                <w:sz w:val="28"/>
                <w:szCs w:val="28"/>
              </w:rPr>
              <w:t>”</w:t>
            </w:r>
          </w:p>
        </w:tc>
      </w:tr>
      <w:tr w:rsidR="00A34223" w:rsidRPr="00C32E02" w14:paraId="2478F480" w14:textId="77777777" w:rsidTr="00C10B36">
        <w:tc>
          <w:tcPr>
            <w:tcW w:w="5000" w:type="pct"/>
            <w:gridSpan w:val="2"/>
          </w:tcPr>
          <w:p w14:paraId="68106E6B" w14:textId="77777777" w:rsidR="00A34223" w:rsidRPr="00C10B36" w:rsidRDefault="00A34223" w:rsidP="00DD3041">
            <w:pPr>
              <w:pStyle w:val="Heading1"/>
              <w:spacing w:line="240" w:lineRule="auto"/>
              <w:rPr>
                <w:sz w:val="24"/>
                <w:szCs w:val="24"/>
              </w:rPr>
            </w:pPr>
          </w:p>
          <w:p w14:paraId="5968E632" w14:textId="1498DC8A" w:rsidR="00D401A5" w:rsidRPr="00C10B36" w:rsidRDefault="00D401A5" w:rsidP="00D401A5">
            <w:pPr>
              <w:spacing w:line="240" w:lineRule="exact"/>
              <w:jc w:val="center"/>
              <w:rPr>
                <w:rFonts w:ascii="Times New Roman" w:hAnsi="Times New Roman"/>
                <w:b/>
                <w:sz w:val="24"/>
                <w:szCs w:val="24"/>
                <w:lang w:val="ru-RU"/>
              </w:rPr>
            </w:pPr>
            <w:r w:rsidRPr="00C10B36">
              <w:rPr>
                <w:rFonts w:ascii="Times New Roman" w:hAnsi="Times New Roman"/>
                <w:b/>
                <w:sz w:val="24"/>
                <w:szCs w:val="24"/>
                <w:lang w:val="bg-BG"/>
              </w:rPr>
              <w:t xml:space="preserve">Код на дисциплината: </w:t>
            </w:r>
            <w:r w:rsidR="008564BE">
              <w:rPr>
                <w:rFonts w:ascii="Times New Roman" w:hAnsi="Times New Roman"/>
                <w:b/>
                <w:sz w:val="24"/>
                <w:szCs w:val="24"/>
              </w:rPr>
              <w:t>ФПТБ-КИБП-Б-309</w:t>
            </w:r>
          </w:p>
          <w:p w14:paraId="2853F883" w14:textId="77777777" w:rsidR="00D401A5" w:rsidRPr="00C10B36" w:rsidRDefault="00D401A5" w:rsidP="00D401A5">
            <w:pPr>
              <w:spacing w:line="240" w:lineRule="exact"/>
              <w:jc w:val="center"/>
              <w:rPr>
                <w:rFonts w:ascii="Times New Roman" w:hAnsi="Times New Roman"/>
                <w:b/>
                <w:sz w:val="24"/>
                <w:szCs w:val="24"/>
                <w:lang w:val="bg-BG"/>
              </w:rPr>
            </w:pPr>
          </w:p>
          <w:p w14:paraId="38718618" w14:textId="475148D0" w:rsidR="00D401A5" w:rsidRPr="00C10B36" w:rsidRDefault="00E671AD" w:rsidP="00D401A5">
            <w:pPr>
              <w:spacing w:line="240" w:lineRule="exact"/>
              <w:jc w:val="right"/>
              <w:rPr>
                <w:rFonts w:ascii="Times New Roman" w:hAnsi="Times New Roman"/>
                <w:b/>
                <w:sz w:val="24"/>
                <w:szCs w:val="24"/>
                <w:lang w:val="bg-BG"/>
              </w:rPr>
            </w:pPr>
            <w:r w:rsidRPr="00C10B36">
              <w:rPr>
                <w:rFonts w:ascii="Times New Roman" w:hAnsi="Times New Roman"/>
                <w:b/>
                <w:sz w:val="24"/>
                <w:szCs w:val="24"/>
                <w:lang w:val="bg-BG"/>
              </w:rPr>
              <w:t>Брой кредити по учебен план: (</w:t>
            </w:r>
            <w:r w:rsidR="008564BE">
              <w:rPr>
                <w:rFonts w:ascii="Times New Roman" w:hAnsi="Times New Roman"/>
                <w:b/>
                <w:sz w:val="24"/>
                <w:szCs w:val="24"/>
              </w:rPr>
              <w:t>5</w:t>
            </w:r>
            <w:r w:rsidR="00D401A5" w:rsidRPr="00C10B36">
              <w:rPr>
                <w:rFonts w:ascii="Times New Roman" w:hAnsi="Times New Roman"/>
                <w:b/>
                <w:sz w:val="24"/>
                <w:szCs w:val="24"/>
                <w:lang w:val="bg-BG"/>
              </w:rPr>
              <w:t>)</w:t>
            </w:r>
          </w:p>
          <w:p w14:paraId="76320BA6" w14:textId="77777777" w:rsidR="00845130" w:rsidRPr="00C10B36" w:rsidRDefault="00845130" w:rsidP="00DD3041">
            <w:pPr>
              <w:rPr>
                <w:rFonts w:ascii="Times New Roman" w:hAnsi="Times New Roman"/>
                <w:sz w:val="24"/>
                <w:szCs w:val="24"/>
                <w:lang w:val="bg-BG"/>
              </w:rPr>
            </w:pPr>
          </w:p>
          <w:p w14:paraId="78F5E3B3" w14:textId="77777777" w:rsidR="00845130" w:rsidRPr="00C10B36" w:rsidRDefault="00845130" w:rsidP="00DD3041">
            <w:pPr>
              <w:rPr>
                <w:rFonts w:ascii="Times New Roman" w:hAnsi="Times New Roman"/>
                <w:sz w:val="24"/>
                <w:szCs w:val="24"/>
                <w:lang w:val="bg-BG"/>
              </w:rPr>
            </w:pPr>
          </w:p>
          <w:p w14:paraId="35DBBBB7" w14:textId="77777777" w:rsidR="00B22449" w:rsidRPr="00C10B36" w:rsidRDefault="00B22449" w:rsidP="00DD3041">
            <w:pPr>
              <w:rPr>
                <w:rFonts w:ascii="Times New Roman" w:hAnsi="Times New Roman"/>
                <w:sz w:val="24"/>
                <w:szCs w:val="24"/>
                <w:lang w:val="bg-BG"/>
              </w:rPr>
            </w:pPr>
          </w:p>
          <w:p w14:paraId="13FEEC97" w14:textId="77777777" w:rsidR="00A34223" w:rsidRPr="00C10B36" w:rsidRDefault="00A34223" w:rsidP="00DD3041">
            <w:pPr>
              <w:rPr>
                <w:rFonts w:ascii="Times New Roman" w:hAnsi="Times New Roman"/>
                <w:sz w:val="24"/>
                <w:szCs w:val="24"/>
                <w:lang w:val="bg-BG"/>
              </w:rPr>
            </w:pPr>
          </w:p>
          <w:p w14:paraId="35C722B1" w14:textId="77777777" w:rsidR="00A34223" w:rsidRPr="00C10B36" w:rsidRDefault="00A34223" w:rsidP="00DD3041">
            <w:pPr>
              <w:rPr>
                <w:rFonts w:ascii="Times New Roman" w:hAnsi="Times New Roman"/>
                <w:sz w:val="24"/>
                <w:szCs w:val="24"/>
                <w:lang w:val="bg-BG"/>
              </w:rPr>
            </w:pPr>
          </w:p>
          <w:p w14:paraId="338A9EDE" w14:textId="77777777" w:rsidR="0003321F" w:rsidRPr="00C10B36" w:rsidRDefault="0003321F" w:rsidP="00DD3041">
            <w:pPr>
              <w:rPr>
                <w:rFonts w:ascii="Times New Roman" w:hAnsi="Times New Roman"/>
                <w:sz w:val="24"/>
                <w:szCs w:val="24"/>
                <w:lang w:val="bg-BG"/>
              </w:rPr>
            </w:pPr>
          </w:p>
          <w:p w14:paraId="7829B9AF" w14:textId="77777777" w:rsidR="00A34223" w:rsidRDefault="00A34223" w:rsidP="00DD3041">
            <w:pPr>
              <w:rPr>
                <w:rFonts w:ascii="Times New Roman" w:hAnsi="Times New Roman"/>
                <w:sz w:val="24"/>
                <w:szCs w:val="24"/>
                <w:lang w:val="bg-BG"/>
              </w:rPr>
            </w:pPr>
          </w:p>
          <w:p w14:paraId="4946C3F9" w14:textId="77777777" w:rsidR="00B22449" w:rsidRDefault="00B22449" w:rsidP="00DD3041">
            <w:pPr>
              <w:rPr>
                <w:rFonts w:ascii="Times New Roman" w:hAnsi="Times New Roman"/>
                <w:sz w:val="24"/>
                <w:szCs w:val="24"/>
                <w:lang w:val="bg-BG"/>
              </w:rPr>
            </w:pPr>
            <w:bookmarkStart w:id="0" w:name="_GoBack"/>
            <w:bookmarkEnd w:id="0"/>
          </w:p>
          <w:p w14:paraId="33444493" w14:textId="77777777" w:rsidR="00B22449" w:rsidRDefault="00B22449" w:rsidP="00DD3041">
            <w:pPr>
              <w:rPr>
                <w:rFonts w:ascii="Times New Roman" w:hAnsi="Times New Roman"/>
                <w:sz w:val="24"/>
                <w:szCs w:val="24"/>
                <w:lang w:val="bg-BG"/>
              </w:rPr>
            </w:pPr>
          </w:p>
          <w:p w14:paraId="04AAD795" w14:textId="0998C124" w:rsidR="00B22449" w:rsidRDefault="00B22449" w:rsidP="00DD3041">
            <w:pPr>
              <w:rPr>
                <w:rFonts w:ascii="Times New Roman" w:hAnsi="Times New Roman"/>
                <w:sz w:val="24"/>
                <w:szCs w:val="24"/>
                <w:lang w:val="bg-BG"/>
              </w:rPr>
            </w:pPr>
          </w:p>
          <w:p w14:paraId="44362811" w14:textId="6CABF189" w:rsidR="00851011" w:rsidRDefault="00851011" w:rsidP="00DD3041">
            <w:pPr>
              <w:rPr>
                <w:rFonts w:ascii="Times New Roman" w:hAnsi="Times New Roman"/>
                <w:sz w:val="24"/>
                <w:szCs w:val="24"/>
                <w:lang w:val="bg-BG"/>
              </w:rPr>
            </w:pPr>
          </w:p>
          <w:p w14:paraId="1B5DFB0D" w14:textId="77777777" w:rsidR="00851011" w:rsidRDefault="00851011" w:rsidP="00DD3041">
            <w:pPr>
              <w:rPr>
                <w:rFonts w:ascii="Times New Roman" w:hAnsi="Times New Roman"/>
                <w:sz w:val="24"/>
                <w:szCs w:val="24"/>
                <w:lang w:val="bg-BG"/>
              </w:rPr>
            </w:pPr>
          </w:p>
          <w:p w14:paraId="5D35AC72" w14:textId="77777777" w:rsidR="00B22449" w:rsidRDefault="00B22449" w:rsidP="00DD3041">
            <w:pPr>
              <w:rPr>
                <w:rFonts w:ascii="Times New Roman" w:hAnsi="Times New Roman"/>
                <w:sz w:val="24"/>
                <w:szCs w:val="24"/>
                <w:lang w:val="bg-BG"/>
              </w:rPr>
            </w:pPr>
          </w:p>
          <w:p w14:paraId="0BA1567E" w14:textId="77777777" w:rsidR="00B22449" w:rsidRDefault="00B22449" w:rsidP="00DD3041">
            <w:pPr>
              <w:rPr>
                <w:rFonts w:ascii="Times New Roman" w:hAnsi="Times New Roman"/>
                <w:sz w:val="24"/>
                <w:szCs w:val="24"/>
                <w:lang w:val="bg-BG"/>
              </w:rPr>
            </w:pPr>
          </w:p>
          <w:p w14:paraId="01EAB6F1" w14:textId="477FDBF1" w:rsidR="00B22449" w:rsidRPr="00C10B36" w:rsidRDefault="00B22449" w:rsidP="00DD3041">
            <w:pPr>
              <w:rPr>
                <w:rFonts w:ascii="Times New Roman" w:hAnsi="Times New Roman"/>
                <w:sz w:val="24"/>
                <w:szCs w:val="24"/>
                <w:lang w:val="bg-BG"/>
              </w:rPr>
            </w:pPr>
          </w:p>
        </w:tc>
      </w:tr>
      <w:tr w:rsidR="00845130" w:rsidRPr="00C32E02" w14:paraId="3DE9AAC9" w14:textId="77777777" w:rsidTr="00C10B36">
        <w:tc>
          <w:tcPr>
            <w:tcW w:w="2477" w:type="pct"/>
          </w:tcPr>
          <w:p w14:paraId="4F4887C7" w14:textId="33E592AC" w:rsidR="00845130" w:rsidRPr="00C10B36" w:rsidRDefault="00845130" w:rsidP="006A2C4B">
            <w:pPr>
              <w:pStyle w:val="Heading2"/>
              <w:spacing w:line="240" w:lineRule="auto"/>
              <w:rPr>
                <w:sz w:val="24"/>
                <w:szCs w:val="24"/>
                <w:lang w:val="en-US"/>
              </w:rPr>
            </w:pPr>
            <w:r w:rsidRPr="00C10B36">
              <w:rPr>
                <w:b w:val="0"/>
                <w:bCs/>
                <w:caps w:val="0"/>
                <w:sz w:val="24"/>
                <w:szCs w:val="24"/>
              </w:rPr>
              <w:t>Образователно-квалификационна степен:</w:t>
            </w:r>
            <w:r w:rsidRPr="00C10B36">
              <w:rPr>
                <w:caps w:val="0"/>
                <w:sz w:val="24"/>
                <w:szCs w:val="24"/>
              </w:rPr>
              <w:t xml:space="preserve"> </w:t>
            </w:r>
            <w:r w:rsidR="008564BE">
              <w:rPr>
                <w:caps w:val="0"/>
                <w:sz w:val="24"/>
                <w:szCs w:val="24"/>
                <w:lang w:val="en-US"/>
              </w:rPr>
              <w:t>БАКАЛАВЪР</w:t>
            </w:r>
          </w:p>
        </w:tc>
        <w:tc>
          <w:tcPr>
            <w:tcW w:w="2523" w:type="pct"/>
          </w:tcPr>
          <w:p w14:paraId="2C8DAD65" w14:textId="77777777" w:rsidR="0003321F" w:rsidRPr="00C10B36" w:rsidRDefault="00845130" w:rsidP="00845130">
            <w:pPr>
              <w:pStyle w:val="Heading2"/>
              <w:spacing w:line="240" w:lineRule="auto"/>
              <w:jc w:val="right"/>
              <w:rPr>
                <w:caps w:val="0"/>
                <w:sz w:val="24"/>
                <w:szCs w:val="24"/>
              </w:rPr>
            </w:pPr>
            <w:r w:rsidRPr="00C10B36">
              <w:rPr>
                <w:b w:val="0"/>
                <w:caps w:val="0"/>
                <w:sz w:val="24"/>
                <w:szCs w:val="24"/>
              </w:rPr>
              <w:t>Код на документа:</w:t>
            </w:r>
          </w:p>
          <w:p w14:paraId="5241B5D6" w14:textId="146333A0" w:rsidR="00845130" w:rsidRPr="00C10B36" w:rsidRDefault="00E671AD" w:rsidP="00551A85">
            <w:pPr>
              <w:pStyle w:val="Heading2"/>
              <w:spacing w:line="240" w:lineRule="auto"/>
              <w:jc w:val="right"/>
              <w:rPr>
                <w:caps w:val="0"/>
                <w:sz w:val="24"/>
                <w:szCs w:val="24"/>
                <w:lang w:val="ru-RU"/>
              </w:rPr>
            </w:pPr>
            <w:r w:rsidRPr="00C10B36">
              <w:rPr>
                <w:caps w:val="0"/>
                <w:sz w:val="24"/>
                <w:szCs w:val="24"/>
              </w:rPr>
              <w:t>УД/УПР-</w:t>
            </w:r>
            <w:r w:rsidR="008564BE">
              <w:rPr>
                <w:caps w:val="0"/>
                <w:sz w:val="24"/>
                <w:szCs w:val="24"/>
                <w:lang w:val="en-US"/>
              </w:rPr>
              <w:t>ФПТБ-КИБП-Б-309</w:t>
            </w:r>
          </w:p>
        </w:tc>
      </w:tr>
      <w:tr w:rsidR="00845130" w:rsidRPr="00C10B36" w14:paraId="6695F67C" w14:textId="77777777" w:rsidTr="00C10B36">
        <w:tc>
          <w:tcPr>
            <w:tcW w:w="2477" w:type="pct"/>
          </w:tcPr>
          <w:p w14:paraId="4849A4E8" w14:textId="09389772" w:rsidR="00845130" w:rsidRPr="00C32E02" w:rsidRDefault="00845130" w:rsidP="00C10B36">
            <w:pPr>
              <w:pStyle w:val="Heading2"/>
              <w:spacing w:line="240" w:lineRule="auto"/>
              <w:rPr>
                <w:b w:val="0"/>
                <w:caps w:val="0"/>
                <w:sz w:val="24"/>
                <w:szCs w:val="24"/>
                <w:lang w:val="ru-RU"/>
              </w:rPr>
            </w:pPr>
            <w:r w:rsidRPr="00C10B36">
              <w:rPr>
                <w:b w:val="0"/>
                <w:caps w:val="0"/>
                <w:sz w:val="24"/>
                <w:szCs w:val="24"/>
              </w:rPr>
              <w:t xml:space="preserve">Форма на обучение: </w:t>
            </w:r>
            <w:r w:rsidRPr="00C10B36">
              <w:rPr>
                <w:bCs/>
                <w:caps w:val="0"/>
                <w:sz w:val="24"/>
                <w:szCs w:val="24"/>
              </w:rPr>
              <w:t>РЕДОВНА/ЗАДОЧНА</w:t>
            </w:r>
            <w:r w:rsidR="00C10B36" w:rsidRPr="00C32E02">
              <w:rPr>
                <w:bCs/>
                <w:caps w:val="0"/>
                <w:sz w:val="24"/>
                <w:szCs w:val="24"/>
                <w:lang w:val="ru-RU"/>
              </w:rPr>
              <w:t>/</w:t>
            </w:r>
            <w:r w:rsidR="00C10B36" w:rsidRPr="00C10B36">
              <w:rPr>
                <w:bCs/>
                <w:caps w:val="0"/>
                <w:sz w:val="24"/>
                <w:szCs w:val="24"/>
              </w:rPr>
              <w:t>ДИСТАНЦИОННА</w:t>
            </w:r>
            <w:r w:rsidR="00C10B36" w:rsidRPr="00C10B36">
              <w:rPr>
                <w:bCs/>
                <w:caps w:val="0"/>
                <w:sz w:val="24"/>
                <w:szCs w:val="24"/>
              </w:rPr>
              <w:br/>
            </w:r>
            <w:r w:rsidR="00C10B36" w:rsidRPr="00C10B36">
              <w:rPr>
                <w:b w:val="0"/>
                <w:caps w:val="0"/>
                <w:sz w:val="22"/>
                <w:szCs w:val="22"/>
              </w:rPr>
              <w:t>Език</w:t>
            </w:r>
            <w:r w:rsidR="00C10B36" w:rsidRPr="00C10B36">
              <w:rPr>
                <w:b w:val="0"/>
                <w:caps w:val="0"/>
                <w:color w:val="000000" w:themeColor="text1"/>
                <w:sz w:val="22"/>
                <w:szCs w:val="22"/>
              </w:rPr>
              <w:t>:</w:t>
            </w:r>
            <w:r w:rsidR="006844A7" w:rsidRPr="00C32E02">
              <w:rPr>
                <w:b w:val="0"/>
                <w:caps w:val="0"/>
                <w:color w:val="000000" w:themeColor="text1"/>
                <w:sz w:val="22"/>
                <w:szCs w:val="22"/>
                <w:lang w:val="ru-RU"/>
              </w:rPr>
              <w:t xml:space="preserve"> </w:t>
            </w:r>
            <w:r w:rsidR="008564BE" w:rsidRPr="009D6D2B">
              <w:rPr>
                <w:caps w:val="0"/>
                <w:color w:val="000000" w:themeColor="text1"/>
                <w:sz w:val="22"/>
                <w:szCs w:val="22"/>
                <w:lang w:val="en-US"/>
              </w:rPr>
              <w:t>БЪЛГАРСКИ</w:t>
            </w:r>
          </w:p>
        </w:tc>
        <w:tc>
          <w:tcPr>
            <w:tcW w:w="2523" w:type="pct"/>
          </w:tcPr>
          <w:p w14:paraId="4C48217C" w14:textId="77777777" w:rsidR="0003321F" w:rsidRPr="00C10B36" w:rsidRDefault="00845130" w:rsidP="00845130">
            <w:pPr>
              <w:pStyle w:val="Heading2"/>
              <w:spacing w:line="240" w:lineRule="auto"/>
              <w:jc w:val="right"/>
              <w:rPr>
                <w:b w:val="0"/>
                <w:caps w:val="0"/>
                <w:sz w:val="24"/>
                <w:szCs w:val="24"/>
              </w:rPr>
            </w:pPr>
            <w:r w:rsidRPr="00C10B36">
              <w:rPr>
                <w:b w:val="0"/>
                <w:caps w:val="0"/>
                <w:sz w:val="24"/>
                <w:szCs w:val="24"/>
              </w:rPr>
              <w:t>Версия:</w:t>
            </w:r>
          </w:p>
          <w:p w14:paraId="06397DA6" w14:textId="3CC02F5B" w:rsidR="00845130" w:rsidRPr="00C10B36" w:rsidRDefault="008564BE" w:rsidP="00986671">
            <w:pPr>
              <w:pStyle w:val="Heading2"/>
              <w:spacing w:line="240" w:lineRule="auto"/>
              <w:jc w:val="right"/>
              <w:rPr>
                <w:caps w:val="0"/>
                <w:sz w:val="24"/>
                <w:szCs w:val="24"/>
                <w:lang w:val="en-US"/>
              </w:rPr>
            </w:pPr>
            <w:r>
              <w:rPr>
                <w:caps w:val="0"/>
                <w:sz w:val="24"/>
                <w:szCs w:val="24"/>
                <w:lang w:val="en-US"/>
              </w:rPr>
              <w:t>v.03/2020</w:t>
            </w:r>
          </w:p>
        </w:tc>
      </w:tr>
    </w:tbl>
    <w:p w14:paraId="221DE132" w14:textId="77777777" w:rsidR="00A34223" w:rsidRPr="00C10B36" w:rsidRDefault="00A34223" w:rsidP="00A34223">
      <w:pPr>
        <w:spacing w:line="20" w:lineRule="atLeast"/>
        <w:rPr>
          <w:rFonts w:ascii="Times New Roman" w:hAnsi="Times New Roman"/>
          <w:sz w:val="24"/>
          <w:szCs w:val="24"/>
          <w:lang w:val="bg-BG"/>
        </w:rPr>
      </w:pPr>
    </w:p>
    <w:p w14:paraId="6F54EF16" w14:textId="77777777" w:rsidR="00A34223" w:rsidRPr="00C10B36" w:rsidRDefault="00A34223" w:rsidP="00A34223">
      <w:pPr>
        <w:spacing w:line="240" w:lineRule="exact"/>
        <w:jc w:val="both"/>
        <w:rPr>
          <w:rFonts w:ascii="Times New Roman" w:hAnsi="Times New Roman"/>
          <w:b/>
          <w:bCs/>
          <w:sz w:val="28"/>
          <w:szCs w:val="28"/>
          <w:lang w:val="bg-BG"/>
        </w:rPr>
      </w:pPr>
      <w:r w:rsidRPr="00C10B36">
        <w:rPr>
          <w:rFonts w:ascii="Times New Roman" w:hAnsi="Times New Roman"/>
          <w:sz w:val="24"/>
          <w:szCs w:val="24"/>
          <w:lang w:val="bg-BG"/>
        </w:rPr>
        <w:br w:type="page"/>
      </w:r>
      <w:r w:rsidRPr="00C10B36">
        <w:rPr>
          <w:rFonts w:ascii="Times New Roman" w:hAnsi="Times New Roman"/>
          <w:b/>
          <w:bCs/>
          <w:sz w:val="28"/>
          <w:szCs w:val="28"/>
          <w:lang w:val="bg-BG"/>
        </w:rPr>
        <w:lastRenderedPageBreak/>
        <w:t>І. ОРГАНИЗАЦИЯ НА ОБУЧЕНИЕТО</w:t>
      </w:r>
    </w:p>
    <w:p w14:paraId="28651A7A" w14:textId="77777777" w:rsidR="00F01A49" w:rsidRPr="00C10B36" w:rsidRDefault="00F01A49" w:rsidP="00A34223">
      <w:pPr>
        <w:spacing w:line="240" w:lineRule="exact"/>
        <w:jc w:val="right"/>
        <w:rPr>
          <w:rFonts w:ascii="Times New Roman" w:hAnsi="Times New Roman"/>
          <w:b/>
          <w:sz w:val="24"/>
          <w:szCs w:val="24"/>
          <w:lang w:val="bg-BG"/>
        </w:rPr>
      </w:pPr>
    </w:p>
    <w:p w14:paraId="49B57AFC" w14:textId="4E92B2FA" w:rsidR="00E26DC1" w:rsidRPr="00CB45E2" w:rsidRDefault="00E26DC1" w:rsidP="00CB45E2">
      <w:pPr>
        <w:jc w:val="center"/>
        <w:rPr>
          <w:rFonts w:ascii="Times New Roman" w:hAnsi="Times New Roman"/>
          <w:b/>
          <w:sz w:val="28"/>
          <w:szCs w:val="24"/>
          <w:lang w:val="bg-BG"/>
        </w:rPr>
      </w:pPr>
      <w:r w:rsidRPr="00C10B36">
        <w:rPr>
          <w:rFonts w:ascii="Times New Roman" w:hAnsi="Times New Roman"/>
          <w:b/>
          <w:sz w:val="28"/>
          <w:szCs w:val="24"/>
          <w:lang w:val="bg-BG"/>
        </w:rPr>
        <w:t>Часове учебна</w:t>
      </w:r>
      <w:r w:rsidR="00A34223" w:rsidRPr="00C10B36">
        <w:rPr>
          <w:rFonts w:ascii="Times New Roman" w:hAnsi="Times New Roman"/>
          <w:b/>
          <w:sz w:val="28"/>
          <w:szCs w:val="24"/>
          <w:lang w:val="bg-BG"/>
        </w:rPr>
        <w:t xml:space="preserve"> заетост (</w:t>
      </w:r>
      <w:r w:rsidR="000075A3" w:rsidRPr="00C10B36">
        <w:rPr>
          <w:rFonts w:ascii="Times New Roman" w:hAnsi="Times New Roman"/>
          <w:b/>
          <w:sz w:val="28"/>
          <w:szCs w:val="24"/>
          <w:lang w:val="bg-BG"/>
        </w:rPr>
        <w:t xml:space="preserve">семестър с продължителност </w:t>
      </w:r>
      <w:r w:rsidR="00DC6B74">
        <w:rPr>
          <w:rFonts w:ascii="Times New Roman" w:hAnsi="Times New Roman"/>
          <w:b/>
          <w:sz w:val="28"/>
          <w:szCs w:val="24"/>
        </w:rPr>
        <w:t>14</w:t>
      </w:r>
      <w:r w:rsidR="000075A3" w:rsidRPr="00C10B36">
        <w:rPr>
          <w:rFonts w:ascii="Times New Roman" w:hAnsi="Times New Roman"/>
          <w:b/>
          <w:sz w:val="28"/>
          <w:szCs w:val="24"/>
          <w:lang w:val="bg-BG"/>
        </w:rPr>
        <w:t xml:space="preserve"> седмици</w:t>
      </w:r>
      <w:r w:rsidR="00A34223" w:rsidRPr="00C10B36">
        <w:rPr>
          <w:rFonts w:ascii="Times New Roman" w:hAnsi="Times New Roman"/>
          <w:b/>
          <w:sz w:val="28"/>
          <w:szCs w:val="24"/>
          <w:lang w:val="bg-BG"/>
        </w:rPr>
        <w:t>)</w:t>
      </w:r>
      <w:r w:rsidR="00A74D27">
        <w:rPr>
          <w:rFonts w:ascii="Times New Roman" w:hAnsi="Times New Roman"/>
          <w:b/>
          <w:sz w:val="28"/>
          <w:szCs w:val="24"/>
          <w:lang w:val="bg-BG"/>
        </w:rPr>
        <w:br/>
      </w:r>
    </w:p>
    <w:p w14:paraId="523BE605" w14:textId="77777777" w:rsidR="00A34223" w:rsidRPr="00C10B36" w:rsidRDefault="00301027" w:rsidP="00621AC0">
      <w:pPr>
        <w:jc w:val="right"/>
        <w:rPr>
          <w:rFonts w:ascii="Times New Roman" w:hAnsi="Times New Roman"/>
          <w:b/>
          <w:i/>
          <w:sz w:val="24"/>
          <w:szCs w:val="24"/>
          <w:lang w:val="bg-BG"/>
        </w:rPr>
      </w:pPr>
      <w:r w:rsidRPr="00C10B36">
        <w:rPr>
          <w:rFonts w:ascii="Times New Roman" w:hAnsi="Times New Roman"/>
          <w:b/>
          <w:i/>
          <w:sz w:val="24"/>
          <w:szCs w:val="24"/>
          <w:lang w:val="bg-BG"/>
        </w:rPr>
        <w:t>Таблица № 1</w:t>
      </w:r>
    </w:p>
    <w:tbl>
      <w:tblPr>
        <w:tblW w:w="4869" w:type="pct"/>
        <w:tblInd w:w="2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523"/>
        <w:gridCol w:w="1559"/>
        <w:gridCol w:w="1562"/>
        <w:gridCol w:w="1836"/>
      </w:tblGrid>
      <w:tr w:rsidR="00C10B36" w:rsidRPr="00C10B36" w14:paraId="0F7B059C" w14:textId="77777777" w:rsidTr="00F21C6D">
        <w:trPr>
          <w:cantSplit/>
          <w:trHeight w:val="1134"/>
        </w:trPr>
        <w:tc>
          <w:tcPr>
            <w:tcW w:w="2635" w:type="pct"/>
            <w:tcBorders>
              <w:top w:val="single" w:sz="4" w:space="0" w:color="auto"/>
              <w:left w:val="single" w:sz="4" w:space="0" w:color="auto"/>
              <w:bottom w:val="nil"/>
              <w:right w:val="single" w:sz="4" w:space="0" w:color="auto"/>
            </w:tcBorders>
            <w:shd w:val="clear" w:color="auto" w:fill="E0E0E0"/>
            <w:vAlign w:val="center"/>
          </w:tcPr>
          <w:p w14:paraId="5EF42ACD" w14:textId="77777777" w:rsidR="00C10B36" w:rsidRPr="00C10B36" w:rsidRDefault="00C10B36" w:rsidP="000075A3">
            <w:pPr>
              <w:jc w:val="center"/>
              <w:rPr>
                <w:rFonts w:ascii="Times New Roman" w:hAnsi="Times New Roman"/>
                <w:b/>
                <w:sz w:val="24"/>
                <w:szCs w:val="24"/>
                <w:lang w:val="bg-BG"/>
              </w:rPr>
            </w:pPr>
            <w:r w:rsidRPr="00C10B36">
              <w:rPr>
                <w:rFonts w:ascii="Times New Roman" w:hAnsi="Times New Roman"/>
                <w:b/>
                <w:sz w:val="24"/>
                <w:szCs w:val="24"/>
                <w:lang w:val="bg-BG"/>
              </w:rPr>
              <w:t>Учебна заетост</w:t>
            </w:r>
          </w:p>
          <w:p w14:paraId="581AE445" w14:textId="77777777" w:rsidR="00C10B36" w:rsidRPr="00C10B36" w:rsidRDefault="00C10B36" w:rsidP="000075A3">
            <w:pPr>
              <w:jc w:val="center"/>
              <w:rPr>
                <w:rFonts w:ascii="Times New Roman" w:hAnsi="Times New Roman"/>
                <w:b/>
                <w:sz w:val="24"/>
                <w:szCs w:val="24"/>
                <w:lang w:val="bg-BG"/>
              </w:rPr>
            </w:pPr>
            <w:r w:rsidRPr="00C10B36">
              <w:rPr>
                <w:rFonts w:ascii="Times New Roman" w:hAnsi="Times New Roman"/>
                <w:b/>
                <w:sz w:val="24"/>
                <w:szCs w:val="24"/>
                <w:lang w:val="bg-BG"/>
              </w:rPr>
              <w:t>/аудиторна и извънаудиторна/</w:t>
            </w:r>
          </w:p>
        </w:tc>
        <w:tc>
          <w:tcPr>
            <w:tcW w:w="744" w:type="pct"/>
            <w:tcBorders>
              <w:top w:val="single" w:sz="4" w:space="0" w:color="auto"/>
              <w:left w:val="single" w:sz="4" w:space="0" w:color="auto"/>
              <w:bottom w:val="nil"/>
              <w:right w:val="single" w:sz="4" w:space="0" w:color="auto"/>
            </w:tcBorders>
            <w:shd w:val="clear" w:color="auto" w:fill="E0E0E0"/>
            <w:vAlign w:val="center"/>
          </w:tcPr>
          <w:p w14:paraId="1AB41731" w14:textId="77777777" w:rsidR="00C10B36" w:rsidRPr="00C10B36" w:rsidRDefault="00C10B36" w:rsidP="000075A3">
            <w:pPr>
              <w:jc w:val="center"/>
              <w:rPr>
                <w:rFonts w:ascii="Times New Roman" w:hAnsi="Times New Roman"/>
                <w:b/>
                <w:sz w:val="24"/>
                <w:szCs w:val="24"/>
                <w:lang w:val="bg-BG"/>
              </w:rPr>
            </w:pPr>
            <w:r w:rsidRPr="00C10B36">
              <w:rPr>
                <w:rFonts w:ascii="Times New Roman" w:eastAsia="Calibri" w:hAnsi="Times New Roman"/>
                <w:b/>
                <w:sz w:val="24"/>
                <w:szCs w:val="24"/>
              </w:rPr>
              <w:t>Редовна форма на обучение</w:t>
            </w:r>
          </w:p>
        </w:tc>
        <w:tc>
          <w:tcPr>
            <w:tcW w:w="745" w:type="pct"/>
            <w:tcBorders>
              <w:top w:val="single" w:sz="4" w:space="0" w:color="auto"/>
              <w:left w:val="single" w:sz="4" w:space="0" w:color="auto"/>
              <w:bottom w:val="nil"/>
              <w:right w:val="single" w:sz="4" w:space="0" w:color="auto"/>
            </w:tcBorders>
            <w:shd w:val="clear" w:color="auto" w:fill="E0E0E0"/>
            <w:vAlign w:val="center"/>
          </w:tcPr>
          <w:p w14:paraId="09EA6A67" w14:textId="77777777" w:rsidR="00C10B36" w:rsidRPr="00C10B36" w:rsidRDefault="00C10B36" w:rsidP="000075A3">
            <w:pPr>
              <w:jc w:val="center"/>
              <w:rPr>
                <w:rFonts w:ascii="Times New Roman" w:hAnsi="Times New Roman"/>
                <w:b/>
                <w:sz w:val="20"/>
                <w:lang w:val="bg-BG"/>
              </w:rPr>
            </w:pPr>
            <w:r w:rsidRPr="00C10B36">
              <w:rPr>
                <w:rFonts w:ascii="Times New Roman" w:hAnsi="Times New Roman"/>
                <w:b/>
                <w:sz w:val="24"/>
                <w:szCs w:val="24"/>
              </w:rPr>
              <w:t>Задочна форма на обучение</w:t>
            </w:r>
          </w:p>
        </w:tc>
        <w:tc>
          <w:tcPr>
            <w:tcW w:w="876" w:type="pct"/>
            <w:tcBorders>
              <w:top w:val="single" w:sz="4" w:space="0" w:color="auto"/>
              <w:left w:val="single" w:sz="4" w:space="0" w:color="auto"/>
              <w:bottom w:val="nil"/>
              <w:right w:val="single" w:sz="4" w:space="0" w:color="auto"/>
            </w:tcBorders>
            <w:shd w:val="clear" w:color="auto" w:fill="E0E0E0"/>
            <w:vAlign w:val="center"/>
          </w:tcPr>
          <w:p w14:paraId="01009C5B" w14:textId="77777777" w:rsidR="00C10B36" w:rsidRPr="00C10B36" w:rsidRDefault="00C10B36" w:rsidP="000075A3">
            <w:pPr>
              <w:jc w:val="center"/>
              <w:rPr>
                <w:rFonts w:ascii="Times New Roman" w:hAnsi="Times New Roman"/>
                <w:b/>
                <w:sz w:val="24"/>
                <w:szCs w:val="24"/>
              </w:rPr>
            </w:pPr>
            <w:r w:rsidRPr="00C10B36">
              <w:rPr>
                <w:rFonts w:ascii="Times New Roman" w:hAnsi="Times New Roman"/>
                <w:b/>
                <w:sz w:val="24"/>
                <w:szCs w:val="24"/>
              </w:rPr>
              <w:t>Дистанционна форма на обучение</w:t>
            </w:r>
          </w:p>
        </w:tc>
      </w:tr>
      <w:tr w:rsidR="00C10B36" w:rsidRPr="00C10B36" w14:paraId="13FDED13" w14:textId="77777777" w:rsidTr="00CF40F4">
        <w:trPr>
          <w:cantSplit/>
          <w:trHeight w:val="315"/>
        </w:trPr>
        <w:tc>
          <w:tcPr>
            <w:tcW w:w="2635" w:type="pct"/>
            <w:tcBorders>
              <w:top w:val="single" w:sz="4" w:space="0" w:color="auto"/>
              <w:left w:val="single" w:sz="4" w:space="0" w:color="auto"/>
              <w:bottom w:val="nil"/>
              <w:right w:val="single" w:sz="4" w:space="0" w:color="auto"/>
            </w:tcBorders>
            <w:tcMar>
              <w:top w:w="57" w:type="dxa"/>
              <w:bottom w:w="57" w:type="dxa"/>
            </w:tcMar>
            <w:vAlign w:val="center"/>
          </w:tcPr>
          <w:p w14:paraId="7D92EE23" w14:textId="77777777" w:rsidR="00C10B36" w:rsidRPr="003C3856" w:rsidRDefault="00C10B36" w:rsidP="000075A3">
            <w:pPr>
              <w:rPr>
                <w:rFonts w:ascii="Times New Roman" w:hAnsi="Times New Roman"/>
                <w:b/>
                <w:sz w:val="24"/>
                <w:szCs w:val="24"/>
              </w:rPr>
            </w:pPr>
            <w:r>
              <w:rPr>
                <w:rFonts w:ascii="Times New Roman" w:hAnsi="Times New Roman"/>
                <w:b/>
                <w:sz w:val="24"/>
                <w:szCs w:val="24"/>
                <w:lang w:val="bg-BG"/>
              </w:rPr>
              <w:t>1. Аудиторна заетост</w:t>
            </w:r>
            <w:r w:rsidR="003C3856">
              <w:rPr>
                <w:rFonts w:ascii="Times New Roman" w:hAnsi="Times New Roman"/>
                <w:b/>
                <w:sz w:val="24"/>
                <w:szCs w:val="24"/>
              </w:rPr>
              <w:t xml:space="preserve"> (</w:t>
            </w:r>
            <w:r w:rsidR="003C3856">
              <w:rPr>
                <w:rFonts w:ascii="Times New Roman" w:hAnsi="Times New Roman"/>
                <w:b/>
                <w:sz w:val="24"/>
                <w:szCs w:val="24"/>
                <w:lang w:val="bg-BG"/>
              </w:rPr>
              <w:t>АЗ</w:t>
            </w:r>
            <w:r w:rsidR="003C3856">
              <w:rPr>
                <w:rFonts w:ascii="Times New Roman" w:hAnsi="Times New Roman"/>
                <w:b/>
                <w:sz w:val="24"/>
                <w:szCs w:val="24"/>
              </w:rPr>
              <w:t>)</w:t>
            </w:r>
          </w:p>
        </w:tc>
        <w:tc>
          <w:tcPr>
            <w:tcW w:w="744" w:type="pct"/>
            <w:tcBorders>
              <w:top w:val="single" w:sz="4" w:space="0" w:color="auto"/>
              <w:left w:val="nil"/>
              <w:right w:val="single" w:sz="4" w:space="0" w:color="auto"/>
            </w:tcBorders>
            <w:shd w:val="clear" w:color="auto" w:fill="auto"/>
            <w:tcMar>
              <w:top w:w="57" w:type="dxa"/>
              <w:bottom w:w="57" w:type="dxa"/>
            </w:tcMar>
            <w:vAlign w:val="center"/>
          </w:tcPr>
          <w:p w14:paraId="08C6B076" w14:textId="654077C8" w:rsidR="00C10B36" w:rsidRPr="00C10B36" w:rsidRDefault="00D80EF8" w:rsidP="00DD3041">
            <w:pPr>
              <w:jc w:val="center"/>
              <w:rPr>
                <w:rFonts w:ascii="Times New Roman" w:hAnsi="Times New Roman"/>
                <w:b/>
                <w:sz w:val="24"/>
                <w:szCs w:val="24"/>
              </w:rPr>
            </w:pPr>
            <w:r>
              <w:rPr>
                <w:rFonts w:ascii="Times New Roman" w:hAnsi="Times New Roman"/>
                <w:b/>
                <w:sz w:val="24"/>
                <w:szCs w:val="24"/>
              </w:rPr>
              <w:t>56</w:t>
            </w:r>
          </w:p>
        </w:tc>
        <w:tc>
          <w:tcPr>
            <w:tcW w:w="745" w:type="pct"/>
            <w:tcBorders>
              <w:top w:val="single" w:sz="4" w:space="0" w:color="auto"/>
              <w:left w:val="nil"/>
              <w:right w:val="single" w:sz="4" w:space="0" w:color="auto"/>
            </w:tcBorders>
            <w:tcMar>
              <w:top w:w="57" w:type="dxa"/>
              <w:bottom w:w="57" w:type="dxa"/>
            </w:tcMar>
          </w:tcPr>
          <w:p w14:paraId="496C64C6" w14:textId="7540134D" w:rsidR="00C10B36" w:rsidRPr="00C10B36" w:rsidRDefault="00D80EF8" w:rsidP="00BE4678">
            <w:pPr>
              <w:jc w:val="center"/>
              <w:rPr>
                <w:rFonts w:ascii="Times New Roman" w:hAnsi="Times New Roman"/>
                <w:b/>
                <w:sz w:val="24"/>
                <w:szCs w:val="24"/>
                <w:lang w:val="bg-BG"/>
              </w:rPr>
            </w:pPr>
            <w:r>
              <w:rPr>
                <w:rFonts w:ascii="Times New Roman" w:hAnsi="Times New Roman"/>
                <w:b/>
                <w:sz w:val="24"/>
                <w:szCs w:val="24"/>
              </w:rPr>
              <w:t>28</w:t>
            </w:r>
          </w:p>
        </w:tc>
        <w:tc>
          <w:tcPr>
            <w:tcW w:w="876" w:type="pct"/>
            <w:tcBorders>
              <w:top w:val="single" w:sz="4" w:space="0" w:color="auto"/>
              <w:left w:val="nil"/>
              <w:right w:val="single" w:sz="4" w:space="0" w:color="auto"/>
            </w:tcBorders>
            <w:tcMar>
              <w:top w:w="57" w:type="dxa"/>
              <w:bottom w:w="57" w:type="dxa"/>
            </w:tcMar>
          </w:tcPr>
          <w:p w14:paraId="5E62EBD3" w14:textId="363158D3" w:rsidR="00C10B36" w:rsidRPr="00C10B36" w:rsidRDefault="00D80EF8" w:rsidP="00C10B36">
            <w:pPr>
              <w:jc w:val="center"/>
              <w:rPr>
                <w:rFonts w:ascii="Times New Roman" w:hAnsi="Times New Roman"/>
                <w:b/>
                <w:sz w:val="24"/>
                <w:szCs w:val="24"/>
              </w:rPr>
            </w:pPr>
            <w:r>
              <w:rPr>
                <w:rFonts w:ascii="Times New Roman" w:hAnsi="Times New Roman"/>
                <w:b/>
                <w:sz w:val="24"/>
                <w:szCs w:val="24"/>
              </w:rPr>
              <w:t>56</w:t>
            </w:r>
          </w:p>
        </w:tc>
      </w:tr>
      <w:tr w:rsidR="00C10B36" w:rsidRPr="00C10B36" w14:paraId="324C41B6"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0F7CA934"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1.1. Лекции</w:t>
            </w:r>
          </w:p>
        </w:tc>
        <w:tc>
          <w:tcPr>
            <w:tcW w:w="744" w:type="pct"/>
            <w:tcBorders>
              <w:left w:val="nil"/>
              <w:right w:val="single" w:sz="4" w:space="0" w:color="auto"/>
            </w:tcBorders>
            <w:shd w:val="clear" w:color="auto" w:fill="auto"/>
            <w:tcMar>
              <w:top w:w="57" w:type="dxa"/>
              <w:bottom w:w="57" w:type="dxa"/>
            </w:tcMar>
          </w:tcPr>
          <w:p w14:paraId="3C73E551" w14:textId="1E296734" w:rsidR="00C10B36" w:rsidRPr="00C10B36" w:rsidRDefault="00D80EF8" w:rsidP="00DD3041">
            <w:pPr>
              <w:jc w:val="center"/>
              <w:rPr>
                <w:rFonts w:ascii="Times New Roman" w:hAnsi="Times New Roman"/>
                <w:sz w:val="24"/>
                <w:szCs w:val="24"/>
              </w:rPr>
            </w:pPr>
            <w:r>
              <w:rPr>
                <w:rFonts w:ascii="Times New Roman" w:hAnsi="Times New Roman"/>
                <w:sz w:val="24"/>
                <w:szCs w:val="24"/>
              </w:rPr>
              <w:t>28</w:t>
            </w:r>
          </w:p>
        </w:tc>
        <w:tc>
          <w:tcPr>
            <w:tcW w:w="745" w:type="pct"/>
            <w:tcBorders>
              <w:left w:val="nil"/>
              <w:right w:val="single" w:sz="4" w:space="0" w:color="auto"/>
            </w:tcBorders>
            <w:tcMar>
              <w:top w:w="57" w:type="dxa"/>
              <w:bottom w:w="57" w:type="dxa"/>
            </w:tcMar>
          </w:tcPr>
          <w:p w14:paraId="45311B75" w14:textId="16519B5D" w:rsidR="00C10B36" w:rsidRPr="00C10B36" w:rsidRDefault="00D80EF8" w:rsidP="00986671">
            <w:pPr>
              <w:jc w:val="center"/>
              <w:rPr>
                <w:rFonts w:ascii="Times New Roman" w:hAnsi="Times New Roman"/>
                <w:sz w:val="24"/>
                <w:szCs w:val="24"/>
                <w:lang w:val="bg-BG"/>
              </w:rPr>
            </w:pPr>
            <w:r>
              <w:rPr>
                <w:rFonts w:ascii="Times New Roman" w:hAnsi="Times New Roman"/>
                <w:sz w:val="24"/>
                <w:szCs w:val="24"/>
              </w:rPr>
              <w:t>14</w:t>
            </w:r>
          </w:p>
        </w:tc>
        <w:tc>
          <w:tcPr>
            <w:tcW w:w="876" w:type="pct"/>
            <w:tcBorders>
              <w:left w:val="nil"/>
              <w:right w:val="single" w:sz="4" w:space="0" w:color="auto"/>
            </w:tcBorders>
            <w:tcMar>
              <w:top w:w="57" w:type="dxa"/>
              <w:bottom w:w="57" w:type="dxa"/>
            </w:tcMar>
          </w:tcPr>
          <w:p w14:paraId="07F738D7" w14:textId="554385CF" w:rsidR="00C10B36" w:rsidRPr="00C10B36" w:rsidRDefault="00D80EF8" w:rsidP="00986671">
            <w:pPr>
              <w:jc w:val="center"/>
              <w:rPr>
                <w:rFonts w:ascii="Times New Roman" w:hAnsi="Times New Roman"/>
                <w:sz w:val="24"/>
                <w:szCs w:val="24"/>
              </w:rPr>
            </w:pPr>
            <w:r>
              <w:rPr>
                <w:rFonts w:ascii="Times New Roman" w:hAnsi="Times New Roman"/>
                <w:sz w:val="24"/>
                <w:szCs w:val="24"/>
              </w:rPr>
              <w:t>28</w:t>
            </w:r>
          </w:p>
        </w:tc>
      </w:tr>
      <w:tr w:rsidR="00C10B36" w:rsidRPr="00C10B36" w14:paraId="21E1694A"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3281A009"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1.2. Семинарни занятия</w:t>
            </w:r>
          </w:p>
        </w:tc>
        <w:tc>
          <w:tcPr>
            <w:tcW w:w="744" w:type="pct"/>
            <w:tcBorders>
              <w:left w:val="nil"/>
              <w:right w:val="single" w:sz="4" w:space="0" w:color="auto"/>
            </w:tcBorders>
            <w:shd w:val="clear" w:color="auto" w:fill="auto"/>
            <w:tcMar>
              <w:top w:w="57" w:type="dxa"/>
              <w:bottom w:w="57" w:type="dxa"/>
            </w:tcMar>
          </w:tcPr>
          <w:p w14:paraId="31E54699" w14:textId="3568F37C" w:rsidR="00C10B36" w:rsidRPr="00C10B36" w:rsidRDefault="00D80EF8" w:rsidP="00986671">
            <w:pPr>
              <w:jc w:val="center"/>
              <w:rPr>
                <w:rFonts w:ascii="Times New Roman" w:hAnsi="Times New Roman"/>
                <w:sz w:val="24"/>
                <w:szCs w:val="24"/>
                <w:lang w:val="bg-BG"/>
              </w:rPr>
            </w:pPr>
            <w:r>
              <w:rPr>
                <w:rFonts w:ascii="Times New Roman" w:hAnsi="Times New Roman"/>
                <w:sz w:val="24"/>
                <w:szCs w:val="24"/>
              </w:rPr>
              <w:t>28</w:t>
            </w:r>
          </w:p>
        </w:tc>
        <w:tc>
          <w:tcPr>
            <w:tcW w:w="745" w:type="pct"/>
            <w:tcBorders>
              <w:left w:val="nil"/>
              <w:right w:val="single" w:sz="4" w:space="0" w:color="auto"/>
            </w:tcBorders>
            <w:tcMar>
              <w:top w:w="57" w:type="dxa"/>
              <w:bottom w:w="57" w:type="dxa"/>
            </w:tcMar>
          </w:tcPr>
          <w:p w14:paraId="43D22071" w14:textId="53C204EB" w:rsidR="00C10B36" w:rsidRPr="00C10B36" w:rsidRDefault="00D80EF8" w:rsidP="00986671">
            <w:pPr>
              <w:jc w:val="center"/>
              <w:rPr>
                <w:rFonts w:ascii="Times New Roman" w:hAnsi="Times New Roman"/>
                <w:sz w:val="24"/>
                <w:szCs w:val="24"/>
                <w:lang w:val="bg-BG"/>
              </w:rPr>
            </w:pPr>
            <w:r>
              <w:rPr>
                <w:rFonts w:ascii="Times New Roman" w:hAnsi="Times New Roman"/>
                <w:sz w:val="24"/>
                <w:szCs w:val="24"/>
              </w:rPr>
              <w:t>14</w:t>
            </w:r>
          </w:p>
        </w:tc>
        <w:tc>
          <w:tcPr>
            <w:tcW w:w="876" w:type="pct"/>
            <w:tcBorders>
              <w:left w:val="nil"/>
              <w:right w:val="single" w:sz="4" w:space="0" w:color="auto"/>
            </w:tcBorders>
            <w:tcMar>
              <w:top w:w="57" w:type="dxa"/>
              <w:bottom w:w="57" w:type="dxa"/>
            </w:tcMar>
          </w:tcPr>
          <w:p w14:paraId="6F33661D" w14:textId="1A713942" w:rsidR="00C10B36" w:rsidRPr="00C10B36" w:rsidRDefault="00D80EF8" w:rsidP="00986671">
            <w:pPr>
              <w:jc w:val="center"/>
              <w:rPr>
                <w:rFonts w:ascii="Times New Roman" w:hAnsi="Times New Roman"/>
                <w:sz w:val="24"/>
                <w:szCs w:val="24"/>
              </w:rPr>
            </w:pPr>
            <w:r>
              <w:rPr>
                <w:rFonts w:ascii="Times New Roman" w:hAnsi="Times New Roman"/>
                <w:sz w:val="24"/>
                <w:szCs w:val="24"/>
              </w:rPr>
              <w:t>28</w:t>
            </w:r>
          </w:p>
        </w:tc>
      </w:tr>
      <w:tr w:rsidR="00C10B36" w:rsidRPr="00C10B36" w14:paraId="3826982B"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5F90EE02" w14:textId="77777777" w:rsidR="00C10B36" w:rsidRPr="00C10B36" w:rsidRDefault="00C10B36" w:rsidP="000075A3">
            <w:pPr>
              <w:jc w:val="both"/>
              <w:rPr>
                <w:rFonts w:ascii="Times New Roman" w:hAnsi="Times New Roman"/>
                <w:b/>
                <w:sz w:val="24"/>
                <w:szCs w:val="24"/>
                <w:lang w:val="bg-BG"/>
              </w:rPr>
            </w:pPr>
            <w:r>
              <w:rPr>
                <w:rFonts w:ascii="Times New Roman" w:hAnsi="Times New Roman"/>
                <w:b/>
                <w:sz w:val="24"/>
                <w:szCs w:val="24"/>
                <w:lang w:val="bg-BG"/>
              </w:rPr>
              <w:t>2. Извънаудиторна заетост</w:t>
            </w:r>
            <w:r w:rsidR="003C3856">
              <w:rPr>
                <w:rFonts w:ascii="Times New Roman" w:hAnsi="Times New Roman"/>
                <w:b/>
                <w:sz w:val="24"/>
                <w:szCs w:val="24"/>
                <w:lang w:val="bg-BG"/>
              </w:rPr>
              <w:t xml:space="preserve"> (ИАЗ)</w:t>
            </w:r>
          </w:p>
        </w:tc>
        <w:tc>
          <w:tcPr>
            <w:tcW w:w="744" w:type="pct"/>
            <w:tcBorders>
              <w:left w:val="nil"/>
              <w:right w:val="single" w:sz="4" w:space="0" w:color="auto"/>
            </w:tcBorders>
            <w:shd w:val="clear" w:color="auto" w:fill="auto"/>
            <w:tcMar>
              <w:top w:w="57" w:type="dxa"/>
              <w:bottom w:w="57" w:type="dxa"/>
            </w:tcMar>
          </w:tcPr>
          <w:p w14:paraId="5607B06C" w14:textId="04AE5167" w:rsidR="00C10B36" w:rsidRPr="00C10B36" w:rsidRDefault="00D80EF8" w:rsidP="00DD3041">
            <w:pPr>
              <w:jc w:val="center"/>
              <w:rPr>
                <w:rFonts w:ascii="Times New Roman" w:hAnsi="Times New Roman"/>
                <w:b/>
                <w:sz w:val="24"/>
                <w:szCs w:val="24"/>
              </w:rPr>
            </w:pPr>
            <w:r>
              <w:rPr>
                <w:rFonts w:ascii="Times New Roman" w:hAnsi="Times New Roman"/>
                <w:b/>
                <w:sz w:val="24"/>
                <w:szCs w:val="24"/>
              </w:rPr>
              <w:t>69</w:t>
            </w:r>
          </w:p>
        </w:tc>
        <w:tc>
          <w:tcPr>
            <w:tcW w:w="745" w:type="pct"/>
            <w:tcBorders>
              <w:left w:val="nil"/>
              <w:right w:val="single" w:sz="4" w:space="0" w:color="auto"/>
            </w:tcBorders>
            <w:tcMar>
              <w:top w:w="57" w:type="dxa"/>
              <w:bottom w:w="57" w:type="dxa"/>
            </w:tcMar>
          </w:tcPr>
          <w:p w14:paraId="0007F615" w14:textId="2E758747" w:rsidR="00C10B36" w:rsidRPr="00C10B36" w:rsidRDefault="00D80EF8" w:rsidP="00DD3041">
            <w:pPr>
              <w:jc w:val="center"/>
              <w:rPr>
                <w:rFonts w:ascii="Times New Roman" w:hAnsi="Times New Roman"/>
                <w:b/>
                <w:sz w:val="24"/>
                <w:szCs w:val="24"/>
              </w:rPr>
            </w:pPr>
            <w:r>
              <w:rPr>
                <w:rFonts w:ascii="Times New Roman" w:hAnsi="Times New Roman"/>
                <w:b/>
                <w:sz w:val="24"/>
                <w:szCs w:val="24"/>
              </w:rPr>
              <w:t>97</w:t>
            </w:r>
          </w:p>
        </w:tc>
        <w:tc>
          <w:tcPr>
            <w:tcW w:w="876" w:type="pct"/>
            <w:tcBorders>
              <w:left w:val="nil"/>
              <w:right w:val="single" w:sz="4" w:space="0" w:color="auto"/>
            </w:tcBorders>
            <w:tcMar>
              <w:top w:w="57" w:type="dxa"/>
              <w:bottom w:w="57" w:type="dxa"/>
            </w:tcMar>
          </w:tcPr>
          <w:p w14:paraId="4C7824BF" w14:textId="6DD384BC" w:rsidR="00C10B36" w:rsidRPr="00C10B36" w:rsidRDefault="00D80EF8" w:rsidP="00C10B36">
            <w:pPr>
              <w:jc w:val="center"/>
              <w:rPr>
                <w:rFonts w:ascii="Times New Roman" w:hAnsi="Times New Roman"/>
                <w:b/>
                <w:sz w:val="24"/>
                <w:szCs w:val="24"/>
              </w:rPr>
            </w:pPr>
            <w:r>
              <w:rPr>
                <w:rFonts w:ascii="Times New Roman" w:hAnsi="Times New Roman"/>
                <w:b/>
                <w:sz w:val="24"/>
                <w:szCs w:val="24"/>
              </w:rPr>
              <w:t>69</w:t>
            </w:r>
          </w:p>
        </w:tc>
      </w:tr>
      <w:tr w:rsidR="00C10B36" w:rsidRPr="00C10B36" w14:paraId="60DA9145"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3BA87680" w14:textId="77777777" w:rsidR="00C10B36" w:rsidRPr="00C10B36" w:rsidRDefault="00C10B36" w:rsidP="00844C87">
            <w:pPr>
              <w:rPr>
                <w:rFonts w:ascii="Times New Roman" w:hAnsi="Times New Roman"/>
                <w:sz w:val="24"/>
                <w:szCs w:val="24"/>
                <w:lang w:val="bg-BG"/>
              </w:rPr>
            </w:pPr>
            <w:r w:rsidRPr="00C10B36">
              <w:rPr>
                <w:rFonts w:ascii="Times New Roman" w:hAnsi="Times New Roman"/>
                <w:sz w:val="24"/>
                <w:szCs w:val="24"/>
                <w:lang w:val="bg-BG"/>
              </w:rPr>
              <w:t>2.1.</w:t>
            </w:r>
            <w:r>
              <w:rPr>
                <w:rFonts w:ascii="Times New Roman" w:hAnsi="Times New Roman"/>
                <w:sz w:val="24"/>
                <w:szCs w:val="24"/>
                <w:lang w:val="bg-BG"/>
              </w:rPr>
              <w:t>Самостоятелна работа</w:t>
            </w:r>
          </w:p>
        </w:tc>
        <w:tc>
          <w:tcPr>
            <w:tcW w:w="744" w:type="pct"/>
            <w:tcBorders>
              <w:left w:val="nil"/>
              <w:right w:val="single" w:sz="4" w:space="0" w:color="auto"/>
            </w:tcBorders>
            <w:shd w:val="clear" w:color="auto" w:fill="auto"/>
            <w:tcMar>
              <w:top w:w="57" w:type="dxa"/>
              <w:bottom w:w="57" w:type="dxa"/>
            </w:tcMar>
          </w:tcPr>
          <w:p w14:paraId="48D6CDEA" w14:textId="6698073F" w:rsidR="00C10B36" w:rsidRPr="00C10B36" w:rsidRDefault="00D80EF8" w:rsidP="008D04AA">
            <w:pPr>
              <w:jc w:val="center"/>
              <w:rPr>
                <w:rFonts w:ascii="Times New Roman" w:hAnsi="Times New Roman"/>
                <w:sz w:val="24"/>
                <w:szCs w:val="24"/>
              </w:rPr>
            </w:pPr>
            <w:r>
              <w:rPr>
                <w:rFonts w:ascii="Times New Roman" w:hAnsi="Times New Roman"/>
                <w:sz w:val="24"/>
                <w:szCs w:val="24"/>
              </w:rPr>
              <w:t>35</w:t>
            </w:r>
          </w:p>
        </w:tc>
        <w:tc>
          <w:tcPr>
            <w:tcW w:w="745" w:type="pct"/>
            <w:tcBorders>
              <w:left w:val="nil"/>
              <w:right w:val="single" w:sz="4" w:space="0" w:color="auto"/>
            </w:tcBorders>
            <w:tcMar>
              <w:top w:w="57" w:type="dxa"/>
              <w:bottom w:w="57" w:type="dxa"/>
            </w:tcMar>
          </w:tcPr>
          <w:p w14:paraId="73A6536F" w14:textId="715AEBE7" w:rsidR="00C10B36" w:rsidRPr="00C10B36" w:rsidRDefault="00D80EF8" w:rsidP="008D04AA">
            <w:pPr>
              <w:jc w:val="center"/>
              <w:rPr>
                <w:rFonts w:ascii="Times New Roman" w:hAnsi="Times New Roman"/>
                <w:sz w:val="24"/>
                <w:szCs w:val="24"/>
              </w:rPr>
            </w:pPr>
            <w:r>
              <w:rPr>
                <w:rFonts w:ascii="Times New Roman" w:hAnsi="Times New Roman"/>
                <w:sz w:val="24"/>
                <w:szCs w:val="24"/>
              </w:rPr>
              <w:t>49</w:t>
            </w:r>
          </w:p>
        </w:tc>
        <w:tc>
          <w:tcPr>
            <w:tcW w:w="876" w:type="pct"/>
            <w:tcBorders>
              <w:left w:val="nil"/>
              <w:right w:val="single" w:sz="4" w:space="0" w:color="auto"/>
            </w:tcBorders>
            <w:tcMar>
              <w:top w:w="57" w:type="dxa"/>
              <w:bottom w:w="57" w:type="dxa"/>
            </w:tcMar>
          </w:tcPr>
          <w:p w14:paraId="4EDBC9D3" w14:textId="4818EBF6" w:rsidR="00C10B36" w:rsidRPr="00C10B36" w:rsidRDefault="00D80EF8" w:rsidP="00C10B36">
            <w:pPr>
              <w:jc w:val="center"/>
              <w:rPr>
                <w:rFonts w:ascii="Times New Roman" w:hAnsi="Times New Roman"/>
                <w:sz w:val="24"/>
                <w:szCs w:val="24"/>
              </w:rPr>
            </w:pPr>
            <w:r>
              <w:rPr>
                <w:rFonts w:ascii="Times New Roman" w:hAnsi="Times New Roman"/>
                <w:sz w:val="24"/>
                <w:szCs w:val="24"/>
              </w:rPr>
              <w:t>35</w:t>
            </w:r>
          </w:p>
        </w:tc>
      </w:tr>
      <w:tr w:rsidR="00C10B36" w:rsidRPr="00C10B36" w14:paraId="6EE3A9F3"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3C03FA4E"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2.2</w:t>
            </w:r>
            <w:r>
              <w:rPr>
                <w:rFonts w:ascii="Times New Roman" w:hAnsi="Times New Roman"/>
                <w:sz w:val="24"/>
                <w:szCs w:val="24"/>
                <w:lang w:val="bg-BG"/>
              </w:rPr>
              <w:t>. Академични задания</w:t>
            </w:r>
          </w:p>
        </w:tc>
        <w:tc>
          <w:tcPr>
            <w:tcW w:w="744" w:type="pct"/>
            <w:tcBorders>
              <w:left w:val="nil"/>
              <w:right w:val="single" w:sz="4" w:space="0" w:color="auto"/>
            </w:tcBorders>
            <w:shd w:val="clear" w:color="auto" w:fill="auto"/>
            <w:tcMar>
              <w:top w:w="57" w:type="dxa"/>
              <w:bottom w:w="57" w:type="dxa"/>
            </w:tcMar>
          </w:tcPr>
          <w:p w14:paraId="7FA64DEF" w14:textId="7F211DB2" w:rsidR="00C10B36" w:rsidRPr="00C10B36" w:rsidRDefault="00D80EF8" w:rsidP="00D77BC3">
            <w:pPr>
              <w:jc w:val="center"/>
              <w:rPr>
                <w:rFonts w:ascii="Times New Roman" w:hAnsi="Times New Roman"/>
                <w:sz w:val="24"/>
                <w:szCs w:val="24"/>
                <w:lang w:val="bg-BG"/>
              </w:rPr>
            </w:pPr>
            <w:r>
              <w:rPr>
                <w:rFonts w:ascii="Times New Roman" w:hAnsi="Times New Roman"/>
                <w:sz w:val="24"/>
                <w:szCs w:val="24"/>
              </w:rPr>
              <w:t>34</w:t>
            </w:r>
          </w:p>
        </w:tc>
        <w:tc>
          <w:tcPr>
            <w:tcW w:w="745" w:type="pct"/>
            <w:tcBorders>
              <w:left w:val="nil"/>
              <w:right w:val="single" w:sz="4" w:space="0" w:color="auto"/>
            </w:tcBorders>
            <w:tcMar>
              <w:top w:w="57" w:type="dxa"/>
              <w:bottom w:w="57" w:type="dxa"/>
            </w:tcMar>
          </w:tcPr>
          <w:p w14:paraId="2A08D498" w14:textId="347D33FF" w:rsidR="00C10B36" w:rsidRPr="00C10B36" w:rsidRDefault="00D80EF8" w:rsidP="00D77BC3">
            <w:pPr>
              <w:jc w:val="center"/>
              <w:rPr>
                <w:rFonts w:ascii="Times New Roman" w:hAnsi="Times New Roman"/>
                <w:sz w:val="24"/>
                <w:szCs w:val="24"/>
                <w:lang w:val="bg-BG"/>
              </w:rPr>
            </w:pPr>
            <w:r>
              <w:rPr>
                <w:rFonts w:ascii="Times New Roman" w:hAnsi="Times New Roman"/>
                <w:sz w:val="24"/>
                <w:szCs w:val="24"/>
              </w:rPr>
              <w:t>48</w:t>
            </w:r>
          </w:p>
        </w:tc>
        <w:tc>
          <w:tcPr>
            <w:tcW w:w="876" w:type="pct"/>
            <w:tcBorders>
              <w:left w:val="nil"/>
              <w:right w:val="single" w:sz="4" w:space="0" w:color="auto"/>
            </w:tcBorders>
            <w:tcMar>
              <w:top w:w="57" w:type="dxa"/>
              <w:bottom w:w="57" w:type="dxa"/>
            </w:tcMar>
          </w:tcPr>
          <w:p w14:paraId="2FD08DFB" w14:textId="42407AB4" w:rsidR="00C10B36" w:rsidRPr="00C10B36" w:rsidRDefault="00D80EF8" w:rsidP="00C10B36">
            <w:pPr>
              <w:jc w:val="center"/>
              <w:rPr>
                <w:rFonts w:ascii="Times New Roman" w:hAnsi="Times New Roman"/>
                <w:sz w:val="24"/>
                <w:szCs w:val="24"/>
                <w:lang w:val="bg-BG"/>
              </w:rPr>
            </w:pPr>
            <w:r>
              <w:rPr>
                <w:rFonts w:ascii="Times New Roman" w:hAnsi="Times New Roman"/>
                <w:sz w:val="24"/>
                <w:szCs w:val="24"/>
              </w:rPr>
              <w:t>34</w:t>
            </w:r>
          </w:p>
        </w:tc>
      </w:tr>
      <w:tr w:rsidR="00C10B36" w:rsidRPr="00C10B36" w14:paraId="006F7758"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2EFBD254"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2.2.1. Курсови разработки и проекти</w:t>
            </w:r>
          </w:p>
        </w:tc>
        <w:tc>
          <w:tcPr>
            <w:tcW w:w="744" w:type="pct"/>
            <w:tcBorders>
              <w:left w:val="nil"/>
              <w:right w:val="single" w:sz="4" w:space="0" w:color="auto"/>
            </w:tcBorders>
            <w:shd w:val="clear" w:color="auto" w:fill="auto"/>
            <w:tcMar>
              <w:top w:w="57" w:type="dxa"/>
              <w:bottom w:w="57" w:type="dxa"/>
            </w:tcMar>
          </w:tcPr>
          <w:p w14:paraId="0DC0AE85" w14:textId="3EB026A7"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14</w:t>
            </w:r>
          </w:p>
        </w:tc>
        <w:tc>
          <w:tcPr>
            <w:tcW w:w="745" w:type="pct"/>
            <w:tcBorders>
              <w:left w:val="nil"/>
              <w:right w:val="single" w:sz="4" w:space="0" w:color="auto"/>
            </w:tcBorders>
            <w:tcMar>
              <w:top w:w="57" w:type="dxa"/>
              <w:bottom w:w="57" w:type="dxa"/>
            </w:tcMar>
          </w:tcPr>
          <w:p w14:paraId="33F3DB2A" w14:textId="06C7B7A7"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30</w:t>
            </w:r>
          </w:p>
        </w:tc>
        <w:tc>
          <w:tcPr>
            <w:tcW w:w="876" w:type="pct"/>
            <w:tcBorders>
              <w:left w:val="nil"/>
              <w:right w:val="single" w:sz="4" w:space="0" w:color="auto"/>
            </w:tcBorders>
            <w:tcMar>
              <w:top w:w="57" w:type="dxa"/>
              <w:bottom w:w="57" w:type="dxa"/>
            </w:tcMar>
          </w:tcPr>
          <w:p w14:paraId="2D2BB29A" w14:textId="36DD331F" w:rsidR="00C10B36" w:rsidRPr="00C10B36" w:rsidRDefault="00D80EF8" w:rsidP="00C10B36">
            <w:pPr>
              <w:overflowPunct/>
              <w:jc w:val="center"/>
              <w:textAlignment w:val="auto"/>
              <w:rPr>
                <w:rFonts w:ascii="Times New Roman" w:hAnsi="Times New Roman"/>
                <w:sz w:val="24"/>
                <w:szCs w:val="24"/>
              </w:rPr>
            </w:pPr>
            <w:r>
              <w:rPr>
                <w:rFonts w:ascii="Times New Roman" w:hAnsi="Times New Roman"/>
                <w:sz w:val="24"/>
                <w:szCs w:val="24"/>
              </w:rPr>
              <w:t>6</w:t>
            </w:r>
          </w:p>
        </w:tc>
      </w:tr>
      <w:tr w:rsidR="00C10B36" w:rsidRPr="00C10B36" w14:paraId="5EDF34F1" w14:textId="77777777" w:rsidTr="00CF40F4">
        <w:trPr>
          <w:cantSplit/>
          <w:trHeight w:val="287"/>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4F4223B0"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2.2.2. Есета/доклади</w:t>
            </w:r>
          </w:p>
        </w:tc>
        <w:tc>
          <w:tcPr>
            <w:tcW w:w="744" w:type="pct"/>
            <w:tcBorders>
              <w:left w:val="nil"/>
              <w:right w:val="single" w:sz="4" w:space="0" w:color="auto"/>
            </w:tcBorders>
            <w:shd w:val="clear" w:color="auto" w:fill="auto"/>
            <w:tcMar>
              <w:top w:w="57" w:type="dxa"/>
              <w:bottom w:w="57" w:type="dxa"/>
            </w:tcMar>
          </w:tcPr>
          <w:p w14:paraId="37600409" w14:textId="5EFF019A"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0</w:t>
            </w:r>
          </w:p>
        </w:tc>
        <w:tc>
          <w:tcPr>
            <w:tcW w:w="745" w:type="pct"/>
            <w:tcBorders>
              <w:left w:val="nil"/>
              <w:right w:val="single" w:sz="4" w:space="0" w:color="auto"/>
            </w:tcBorders>
            <w:tcMar>
              <w:top w:w="57" w:type="dxa"/>
              <w:bottom w:w="57" w:type="dxa"/>
            </w:tcMar>
          </w:tcPr>
          <w:p w14:paraId="79879E30" w14:textId="77ED6CE0"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0</w:t>
            </w:r>
          </w:p>
        </w:tc>
        <w:tc>
          <w:tcPr>
            <w:tcW w:w="876" w:type="pct"/>
            <w:tcBorders>
              <w:left w:val="nil"/>
              <w:right w:val="single" w:sz="4" w:space="0" w:color="auto"/>
            </w:tcBorders>
            <w:tcMar>
              <w:top w:w="57" w:type="dxa"/>
              <w:bottom w:w="57" w:type="dxa"/>
            </w:tcMar>
          </w:tcPr>
          <w:p w14:paraId="62CC9E3B" w14:textId="6A76B7D9" w:rsidR="00C10B36" w:rsidRPr="00C10B36" w:rsidRDefault="00D80EF8" w:rsidP="00C10B36">
            <w:pPr>
              <w:overflowPunct/>
              <w:jc w:val="center"/>
              <w:textAlignment w:val="auto"/>
              <w:rPr>
                <w:rFonts w:ascii="Times New Roman" w:hAnsi="Times New Roman"/>
                <w:sz w:val="24"/>
                <w:szCs w:val="24"/>
              </w:rPr>
            </w:pPr>
            <w:r>
              <w:rPr>
                <w:rFonts w:ascii="Times New Roman" w:hAnsi="Times New Roman"/>
                <w:sz w:val="24"/>
                <w:szCs w:val="24"/>
              </w:rPr>
              <w:t>0</w:t>
            </w:r>
          </w:p>
        </w:tc>
      </w:tr>
      <w:tr w:rsidR="00C10B36" w:rsidRPr="00C10B36" w14:paraId="1CBF67C3"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33FEF6E4"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2.2.3. Казуси и делови игри</w:t>
            </w:r>
          </w:p>
        </w:tc>
        <w:tc>
          <w:tcPr>
            <w:tcW w:w="744" w:type="pct"/>
            <w:tcBorders>
              <w:left w:val="nil"/>
              <w:right w:val="single" w:sz="4" w:space="0" w:color="auto"/>
            </w:tcBorders>
            <w:shd w:val="clear" w:color="auto" w:fill="auto"/>
            <w:tcMar>
              <w:top w:w="57" w:type="dxa"/>
              <w:bottom w:w="57" w:type="dxa"/>
            </w:tcMar>
          </w:tcPr>
          <w:p w14:paraId="57524D89" w14:textId="6777DE04"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10</w:t>
            </w:r>
          </w:p>
        </w:tc>
        <w:tc>
          <w:tcPr>
            <w:tcW w:w="745" w:type="pct"/>
            <w:tcBorders>
              <w:left w:val="nil"/>
              <w:right w:val="single" w:sz="4" w:space="0" w:color="auto"/>
            </w:tcBorders>
            <w:tcMar>
              <w:top w:w="57" w:type="dxa"/>
              <w:bottom w:w="57" w:type="dxa"/>
            </w:tcMar>
          </w:tcPr>
          <w:p w14:paraId="0B757044" w14:textId="7C8D25A7"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8</w:t>
            </w:r>
          </w:p>
        </w:tc>
        <w:tc>
          <w:tcPr>
            <w:tcW w:w="876" w:type="pct"/>
            <w:tcBorders>
              <w:left w:val="nil"/>
              <w:right w:val="single" w:sz="4" w:space="0" w:color="auto"/>
            </w:tcBorders>
            <w:tcMar>
              <w:top w:w="57" w:type="dxa"/>
              <w:bottom w:w="57" w:type="dxa"/>
            </w:tcMar>
          </w:tcPr>
          <w:p w14:paraId="33609EF8" w14:textId="4DEA6E94" w:rsidR="00C10B36" w:rsidRPr="00C10B36" w:rsidRDefault="00D80EF8" w:rsidP="00C10B36">
            <w:pPr>
              <w:overflowPunct/>
              <w:jc w:val="center"/>
              <w:textAlignment w:val="auto"/>
              <w:rPr>
                <w:rFonts w:ascii="Times New Roman" w:hAnsi="Times New Roman"/>
                <w:sz w:val="24"/>
                <w:szCs w:val="24"/>
              </w:rPr>
            </w:pPr>
            <w:r>
              <w:rPr>
                <w:rFonts w:ascii="Times New Roman" w:hAnsi="Times New Roman"/>
                <w:sz w:val="24"/>
                <w:szCs w:val="24"/>
              </w:rPr>
              <w:t>8</w:t>
            </w:r>
          </w:p>
        </w:tc>
      </w:tr>
      <w:tr w:rsidR="00C10B36" w:rsidRPr="00C10B36" w14:paraId="083BD6DB"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75FC6B3E" w14:textId="77777777" w:rsidR="00C10B36" w:rsidRPr="00C10B36" w:rsidRDefault="00C10B36" w:rsidP="0028174A">
            <w:pPr>
              <w:jc w:val="both"/>
              <w:rPr>
                <w:rFonts w:ascii="Times New Roman" w:hAnsi="Times New Roman"/>
                <w:sz w:val="24"/>
                <w:szCs w:val="24"/>
                <w:lang w:val="bg-BG"/>
              </w:rPr>
            </w:pPr>
            <w:r w:rsidRPr="00C10B36">
              <w:rPr>
                <w:rFonts w:ascii="Times New Roman" w:hAnsi="Times New Roman"/>
                <w:sz w:val="24"/>
                <w:szCs w:val="24"/>
                <w:lang w:val="bg-BG"/>
              </w:rPr>
              <w:t xml:space="preserve">2.2.4. </w:t>
            </w:r>
            <w:r w:rsidR="0028174A">
              <w:rPr>
                <w:rFonts w:ascii="Times New Roman" w:hAnsi="Times New Roman"/>
                <w:sz w:val="24"/>
                <w:szCs w:val="24"/>
                <w:lang w:val="bg-BG"/>
              </w:rPr>
              <w:t>Онлайн</w:t>
            </w:r>
            <w:r w:rsidRPr="00C10B36">
              <w:rPr>
                <w:rFonts w:ascii="Times New Roman" w:hAnsi="Times New Roman"/>
                <w:sz w:val="24"/>
                <w:szCs w:val="24"/>
                <w:lang w:val="bg-BG"/>
              </w:rPr>
              <w:t xml:space="preserve"> тестови и изпитни модули</w:t>
            </w:r>
          </w:p>
        </w:tc>
        <w:tc>
          <w:tcPr>
            <w:tcW w:w="744" w:type="pct"/>
            <w:tcBorders>
              <w:left w:val="nil"/>
              <w:bottom w:val="single" w:sz="6" w:space="0" w:color="auto"/>
              <w:right w:val="single" w:sz="4" w:space="0" w:color="auto"/>
            </w:tcBorders>
            <w:shd w:val="clear" w:color="auto" w:fill="auto"/>
            <w:tcMar>
              <w:top w:w="57" w:type="dxa"/>
              <w:bottom w:w="57" w:type="dxa"/>
            </w:tcMar>
          </w:tcPr>
          <w:p w14:paraId="6FAB2DB2" w14:textId="509DB327"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10</w:t>
            </w:r>
          </w:p>
        </w:tc>
        <w:tc>
          <w:tcPr>
            <w:tcW w:w="745" w:type="pct"/>
            <w:tcBorders>
              <w:left w:val="nil"/>
              <w:bottom w:val="single" w:sz="6" w:space="0" w:color="auto"/>
              <w:right w:val="single" w:sz="4" w:space="0" w:color="auto"/>
            </w:tcBorders>
            <w:tcMar>
              <w:top w:w="57" w:type="dxa"/>
              <w:bottom w:w="57" w:type="dxa"/>
            </w:tcMar>
          </w:tcPr>
          <w:p w14:paraId="1504EF64" w14:textId="4CEEBD21"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10</w:t>
            </w:r>
          </w:p>
        </w:tc>
        <w:tc>
          <w:tcPr>
            <w:tcW w:w="876" w:type="pct"/>
            <w:tcBorders>
              <w:left w:val="nil"/>
              <w:bottom w:val="single" w:sz="6" w:space="0" w:color="auto"/>
              <w:right w:val="single" w:sz="4" w:space="0" w:color="auto"/>
            </w:tcBorders>
            <w:tcMar>
              <w:top w:w="57" w:type="dxa"/>
              <w:bottom w:w="57" w:type="dxa"/>
            </w:tcMar>
          </w:tcPr>
          <w:p w14:paraId="79608E31" w14:textId="7DDA6C48" w:rsidR="00C10B36" w:rsidRPr="00C10B36" w:rsidRDefault="00D80EF8" w:rsidP="00C10B36">
            <w:pPr>
              <w:overflowPunct/>
              <w:jc w:val="center"/>
              <w:textAlignment w:val="auto"/>
              <w:rPr>
                <w:rFonts w:ascii="Times New Roman" w:hAnsi="Times New Roman"/>
                <w:sz w:val="24"/>
                <w:szCs w:val="24"/>
              </w:rPr>
            </w:pPr>
            <w:r>
              <w:rPr>
                <w:rFonts w:ascii="Times New Roman" w:hAnsi="Times New Roman"/>
                <w:sz w:val="24"/>
                <w:szCs w:val="24"/>
              </w:rPr>
              <w:t>20</w:t>
            </w:r>
          </w:p>
        </w:tc>
      </w:tr>
      <w:tr w:rsidR="00C10B36" w:rsidRPr="00C10B36" w14:paraId="0BADC85D" w14:textId="77777777" w:rsidTr="00CF40F4">
        <w:trPr>
          <w:cantSplit/>
        </w:trPr>
        <w:tc>
          <w:tcPr>
            <w:tcW w:w="2635" w:type="pct"/>
            <w:tcBorders>
              <w:top w:val="single" w:sz="6" w:space="0" w:color="auto"/>
              <w:left w:val="single" w:sz="4" w:space="0" w:color="auto"/>
              <w:bottom w:val="single" w:sz="6" w:space="0" w:color="auto"/>
              <w:right w:val="single" w:sz="4" w:space="0" w:color="auto"/>
            </w:tcBorders>
            <w:shd w:val="clear" w:color="auto" w:fill="E0E0E0"/>
            <w:tcMar>
              <w:top w:w="57" w:type="dxa"/>
              <w:bottom w:w="57" w:type="dxa"/>
            </w:tcMar>
          </w:tcPr>
          <w:p w14:paraId="7AAE3625" w14:textId="77777777" w:rsidR="00C10B36" w:rsidRPr="00C10B36" w:rsidRDefault="00C10B36" w:rsidP="00DD3041">
            <w:pPr>
              <w:jc w:val="both"/>
              <w:rPr>
                <w:rFonts w:ascii="Times New Roman" w:hAnsi="Times New Roman"/>
                <w:b/>
                <w:bCs/>
                <w:sz w:val="24"/>
                <w:szCs w:val="24"/>
                <w:lang w:val="bg-BG"/>
              </w:rPr>
            </w:pPr>
            <w:r w:rsidRPr="00C10B36">
              <w:rPr>
                <w:rFonts w:ascii="Times New Roman" w:hAnsi="Times New Roman"/>
                <w:b/>
                <w:bCs/>
                <w:sz w:val="24"/>
                <w:szCs w:val="24"/>
                <w:lang w:val="bg-BG"/>
              </w:rPr>
              <w:t>Всичко:</w:t>
            </w:r>
          </w:p>
        </w:tc>
        <w:tc>
          <w:tcPr>
            <w:tcW w:w="744" w:type="pct"/>
            <w:tcBorders>
              <w:left w:val="nil"/>
              <w:right w:val="single" w:sz="4" w:space="0" w:color="auto"/>
            </w:tcBorders>
            <w:shd w:val="clear" w:color="auto" w:fill="E0E0E0"/>
            <w:tcMar>
              <w:top w:w="57" w:type="dxa"/>
              <w:bottom w:w="57" w:type="dxa"/>
            </w:tcMar>
          </w:tcPr>
          <w:p w14:paraId="08601830" w14:textId="1C27BE1E" w:rsidR="00C10B36" w:rsidRPr="00C10B36" w:rsidRDefault="007C4CC5" w:rsidP="00DD3041">
            <w:pPr>
              <w:jc w:val="center"/>
              <w:rPr>
                <w:rFonts w:ascii="Times New Roman" w:hAnsi="Times New Roman"/>
                <w:b/>
                <w:sz w:val="24"/>
                <w:szCs w:val="24"/>
              </w:rPr>
            </w:pPr>
            <w:r>
              <w:rPr>
                <w:rFonts w:ascii="Times New Roman" w:hAnsi="Times New Roman"/>
                <w:b/>
                <w:sz w:val="24"/>
                <w:szCs w:val="24"/>
                <w:lang w:val="bg-BG"/>
              </w:rPr>
              <w:t>125</w:t>
            </w:r>
          </w:p>
        </w:tc>
        <w:tc>
          <w:tcPr>
            <w:tcW w:w="745" w:type="pct"/>
            <w:tcBorders>
              <w:left w:val="nil"/>
              <w:right w:val="single" w:sz="4" w:space="0" w:color="auto"/>
            </w:tcBorders>
            <w:shd w:val="clear" w:color="auto" w:fill="E0E0E0"/>
            <w:tcMar>
              <w:top w:w="57" w:type="dxa"/>
              <w:bottom w:w="57" w:type="dxa"/>
            </w:tcMar>
          </w:tcPr>
          <w:p w14:paraId="698CAEE5" w14:textId="3BB54C61" w:rsidR="00C10B36" w:rsidRPr="00C10B36" w:rsidRDefault="007C4CC5" w:rsidP="00DD3041">
            <w:pPr>
              <w:jc w:val="center"/>
              <w:rPr>
                <w:rFonts w:ascii="Times New Roman" w:hAnsi="Times New Roman"/>
                <w:b/>
                <w:sz w:val="24"/>
                <w:szCs w:val="24"/>
              </w:rPr>
            </w:pPr>
            <w:r>
              <w:rPr>
                <w:rFonts w:ascii="Times New Roman" w:hAnsi="Times New Roman"/>
                <w:b/>
                <w:sz w:val="24"/>
                <w:szCs w:val="24"/>
                <w:lang w:val="bg-BG"/>
              </w:rPr>
              <w:t>125</w:t>
            </w:r>
          </w:p>
        </w:tc>
        <w:tc>
          <w:tcPr>
            <w:tcW w:w="876" w:type="pct"/>
            <w:tcBorders>
              <w:left w:val="nil"/>
              <w:right w:val="single" w:sz="4" w:space="0" w:color="auto"/>
            </w:tcBorders>
            <w:shd w:val="clear" w:color="auto" w:fill="E0E0E0"/>
            <w:tcMar>
              <w:top w:w="57" w:type="dxa"/>
              <w:bottom w:w="57" w:type="dxa"/>
            </w:tcMar>
          </w:tcPr>
          <w:p w14:paraId="551E6FA4" w14:textId="35400A05" w:rsidR="00C10B36" w:rsidRPr="00C10B36" w:rsidRDefault="007C4CC5" w:rsidP="00C10B36">
            <w:pPr>
              <w:jc w:val="center"/>
              <w:rPr>
                <w:rFonts w:ascii="Times New Roman" w:hAnsi="Times New Roman"/>
                <w:b/>
                <w:sz w:val="24"/>
                <w:szCs w:val="24"/>
              </w:rPr>
            </w:pPr>
            <w:r>
              <w:rPr>
                <w:rFonts w:ascii="Times New Roman" w:hAnsi="Times New Roman"/>
                <w:b/>
                <w:sz w:val="24"/>
                <w:szCs w:val="24"/>
                <w:lang w:val="bg-BG"/>
              </w:rPr>
              <w:t>125</w:t>
            </w:r>
          </w:p>
        </w:tc>
      </w:tr>
    </w:tbl>
    <w:p w14:paraId="24EC4CD6" w14:textId="77777777" w:rsidR="00A34223" w:rsidRPr="00C10B36" w:rsidRDefault="00A34223" w:rsidP="00E26DC1">
      <w:pPr>
        <w:ind w:firstLine="708"/>
        <w:jc w:val="both"/>
        <w:rPr>
          <w:rFonts w:ascii="Times New Roman" w:hAnsi="Times New Roman"/>
          <w:sz w:val="18"/>
          <w:szCs w:val="16"/>
          <w:lang w:val="bg-BG"/>
        </w:rPr>
      </w:pPr>
    </w:p>
    <w:p w14:paraId="2CE0F36F" w14:textId="419298F3" w:rsidR="00C32E02" w:rsidRPr="00AB7A25" w:rsidRDefault="00C32E02" w:rsidP="006A52F9">
      <w:pPr>
        <w:overflowPunct/>
        <w:autoSpaceDE/>
        <w:autoSpaceDN/>
        <w:adjustRightInd/>
        <w:textAlignment w:val="auto"/>
        <w:rPr>
          <w:rFonts w:ascii="Times New Roman" w:hAnsi="Times New Roman"/>
          <w:b/>
          <w:sz w:val="28"/>
          <w:szCs w:val="24"/>
        </w:rPr>
      </w:pPr>
    </w:p>
    <w:p w14:paraId="184C784C" w14:textId="54167109" w:rsidR="00301027" w:rsidRPr="0039729B" w:rsidRDefault="00301027" w:rsidP="0039729B">
      <w:pPr>
        <w:jc w:val="center"/>
        <w:rPr>
          <w:rFonts w:ascii="Times New Roman" w:hAnsi="Times New Roman"/>
          <w:b/>
          <w:i/>
          <w:sz w:val="24"/>
          <w:szCs w:val="24"/>
          <w:lang w:val="bg-BG"/>
        </w:rPr>
      </w:pPr>
      <w:r w:rsidRPr="00C10B36">
        <w:rPr>
          <w:rFonts w:ascii="Times New Roman" w:hAnsi="Times New Roman"/>
          <w:b/>
          <w:sz w:val="28"/>
          <w:szCs w:val="24"/>
          <w:lang w:val="bg-BG"/>
        </w:rPr>
        <w:t>Схема за формиране на крайната оценка по дисциплина</w:t>
      </w:r>
    </w:p>
    <w:p w14:paraId="48AFCB2F" w14:textId="77777777" w:rsidR="0007480B" w:rsidRPr="00C10B36" w:rsidRDefault="0007480B" w:rsidP="00301027">
      <w:pPr>
        <w:jc w:val="center"/>
        <w:rPr>
          <w:rFonts w:ascii="Times New Roman" w:hAnsi="Times New Roman"/>
          <w:b/>
          <w:sz w:val="24"/>
          <w:szCs w:val="24"/>
          <w:lang w:val="bg-BG"/>
        </w:rPr>
      </w:pPr>
    </w:p>
    <w:p w14:paraId="1B12A02B" w14:textId="77777777" w:rsidR="00301027" w:rsidRPr="0039729B" w:rsidRDefault="00301027" w:rsidP="00301027">
      <w:pPr>
        <w:jc w:val="right"/>
        <w:rPr>
          <w:rFonts w:ascii="Times New Roman" w:hAnsi="Times New Roman"/>
          <w:b/>
          <w:i/>
          <w:sz w:val="24"/>
          <w:szCs w:val="24"/>
        </w:rPr>
      </w:pPr>
      <w:r w:rsidRPr="00C10B36">
        <w:rPr>
          <w:rFonts w:ascii="Times New Roman" w:hAnsi="Times New Roman"/>
          <w:b/>
          <w:i/>
          <w:sz w:val="24"/>
          <w:szCs w:val="24"/>
          <w:lang w:val="bg-BG"/>
        </w:rPr>
        <w:t xml:space="preserve">Таблица № </w:t>
      </w:r>
      <w:r w:rsidR="0039729B">
        <w:rPr>
          <w:rFonts w:ascii="Times New Roman" w:hAnsi="Times New Roman"/>
          <w:b/>
          <w:i/>
          <w:sz w:val="24"/>
          <w:szCs w:val="24"/>
        </w:rPr>
        <w:t>2</w:t>
      </w:r>
    </w:p>
    <w:tbl>
      <w:tblPr>
        <w:tblW w:w="4873" w:type="pct"/>
        <w:tblInd w:w="2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092"/>
        <w:gridCol w:w="1278"/>
        <w:gridCol w:w="1275"/>
        <w:gridCol w:w="1844"/>
      </w:tblGrid>
      <w:tr w:rsidR="0007480B" w:rsidRPr="00C10B36" w14:paraId="5A8F9508" w14:textId="77777777" w:rsidTr="00F21C6D">
        <w:trPr>
          <w:cantSplit/>
          <w:trHeight w:val="510"/>
        </w:trPr>
        <w:tc>
          <w:tcPr>
            <w:tcW w:w="2904" w:type="pct"/>
            <w:vMerge w:val="restart"/>
            <w:tcBorders>
              <w:top w:val="single" w:sz="4" w:space="0" w:color="auto"/>
              <w:left w:val="single" w:sz="4" w:space="0" w:color="auto"/>
              <w:right w:val="single" w:sz="4" w:space="0" w:color="auto"/>
            </w:tcBorders>
            <w:shd w:val="clear" w:color="auto" w:fill="E0E0E0"/>
            <w:vAlign w:val="center"/>
          </w:tcPr>
          <w:p w14:paraId="34976026" w14:textId="77777777" w:rsidR="0007480B" w:rsidRPr="00C10B36" w:rsidRDefault="0007480B" w:rsidP="00301027">
            <w:pPr>
              <w:jc w:val="center"/>
              <w:rPr>
                <w:rFonts w:ascii="Times New Roman" w:hAnsi="Times New Roman"/>
                <w:b/>
                <w:sz w:val="24"/>
                <w:szCs w:val="24"/>
                <w:lang w:val="bg-BG"/>
              </w:rPr>
            </w:pPr>
            <w:r w:rsidRPr="00C10B36">
              <w:rPr>
                <w:rFonts w:ascii="Times New Roman" w:hAnsi="Times New Roman"/>
                <w:b/>
                <w:sz w:val="24"/>
                <w:szCs w:val="24"/>
                <w:lang w:val="bg-BG"/>
              </w:rPr>
              <w:t xml:space="preserve">Критерий </w:t>
            </w:r>
          </w:p>
        </w:tc>
        <w:tc>
          <w:tcPr>
            <w:tcW w:w="2096" w:type="pct"/>
            <w:gridSpan w:val="3"/>
            <w:tcBorders>
              <w:top w:val="single" w:sz="4" w:space="0" w:color="auto"/>
              <w:left w:val="nil"/>
              <w:right w:val="single" w:sz="4" w:space="0" w:color="auto"/>
            </w:tcBorders>
            <w:shd w:val="clear" w:color="auto" w:fill="E0E0E0"/>
            <w:vAlign w:val="center"/>
          </w:tcPr>
          <w:p w14:paraId="2E505312" w14:textId="77777777" w:rsidR="0007480B" w:rsidRPr="00C10B36" w:rsidRDefault="0007480B" w:rsidP="00301027">
            <w:pPr>
              <w:jc w:val="center"/>
              <w:rPr>
                <w:rFonts w:ascii="Times New Roman" w:hAnsi="Times New Roman"/>
                <w:b/>
                <w:sz w:val="24"/>
                <w:szCs w:val="24"/>
                <w:lang w:val="bg-BG"/>
              </w:rPr>
            </w:pPr>
            <w:r w:rsidRPr="00C10B36">
              <w:rPr>
                <w:rFonts w:ascii="Times New Roman" w:hAnsi="Times New Roman"/>
                <w:b/>
                <w:sz w:val="24"/>
                <w:szCs w:val="24"/>
                <w:lang w:val="bg-BG"/>
              </w:rPr>
              <w:t>Тежест на критерия</w:t>
            </w:r>
          </w:p>
        </w:tc>
      </w:tr>
      <w:tr w:rsidR="0007480B" w:rsidRPr="00C10B36" w14:paraId="3F4668B3" w14:textId="77777777" w:rsidTr="00F21C6D">
        <w:trPr>
          <w:cantSplit/>
          <w:trHeight w:val="510"/>
        </w:trPr>
        <w:tc>
          <w:tcPr>
            <w:tcW w:w="2904" w:type="pct"/>
            <w:vMerge/>
            <w:tcBorders>
              <w:left w:val="single" w:sz="4" w:space="0" w:color="auto"/>
              <w:bottom w:val="nil"/>
              <w:right w:val="single" w:sz="4" w:space="0" w:color="auto"/>
            </w:tcBorders>
            <w:shd w:val="clear" w:color="auto" w:fill="E0E0E0"/>
            <w:vAlign w:val="center"/>
          </w:tcPr>
          <w:p w14:paraId="51553649" w14:textId="77777777" w:rsidR="0007480B" w:rsidRPr="00C10B36" w:rsidRDefault="0007480B" w:rsidP="00301027">
            <w:pPr>
              <w:jc w:val="center"/>
              <w:rPr>
                <w:rFonts w:ascii="Times New Roman" w:hAnsi="Times New Roman"/>
                <w:b/>
                <w:sz w:val="24"/>
                <w:szCs w:val="24"/>
                <w:lang w:val="bg-BG"/>
              </w:rPr>
            </w:pPr>
          </w:p>
        </w:tc>
        <w:tc>
          <w:tcPr>
            <w:tcW w:w="609" w:type="pct"/>
            <w:tcBorders>
              <w:top w:val="single" w:sz="4" w:space="0" w:color="auto"/>
              <w:left w:val="nil"/>
              <w:right w:val="single" w:sz="4" w:space="0" w:color="auto"/>
            </w:tcBorders>
            <w:shd w:val="clear" w:color="auto" w:fill="E0E0E0"/>
            <w:vAlign w:val="center"/>
          </w:tcPr>
          <w:p w14:paraId="4D107B51" w14:textId="77777777" w:rsidR="0007480B" w:rsidRPr="00C10B36" w:rsidRDefault="0007480B" w:rsidP="0007480B">
            <w:pPr>
              <w:jc w:val="center"/>
              <w:rPr>
                <w:rFonts w:ascii="Times New Roman" w:hAnsi="Times New Roman"/>
                <w:b/>
                <w:sz w:val="24"/>
                <w:szCs w:val="24"/>
                <w:lang w:val="bg-BG"/>
              </w:rPr>
            </w:pPr>
            <w:r w:rsidRPr="00C10B36">
              <w:rPr>
                <w:rFonts w:ascii="Times New Roman" w:hAnsi="Times New Roman"/>
                <w:b/>
                <w:sz w:val="24"/>
                <w:szCs w:val="24"/>
                <w:lang w:val="bg-BG"/>
              </w:rPr>
              <w:t>Редовн</w:t>
            </w:r>
            <w:r>
              <w:rPr>
                <w:rFonts w:ascii="Times New Roman" w:hAnsi="Times New Roman"/>
                <w:b/>
                <w:sz w:val="24"/>
                <w:szCs w:val="24"/>
                <w:lang w:val="bg-BG"/>
              </w:rPr>
              <w:t xml:space="preserve">а форма на </w:t>
            </w:r>
            <w:r w:rsidRPr="00C10B36">
              <w:rPr>
                <w:rFonts w:ascii="Times New Roman" w:hAnsi="Times New Roman"/>
                <w:b/>
                <w:sz w:val="24"/>
                <w:szCs w:val="24"/>
                <w:lang w:val="bg-BG"/>
              </w:rPr>
              <w:t xml:space="preserve"> обучение</w:t>
            </w:r>
          </w:p>
        </w:tc>
        <w:tc>
          <w:tcPr>
            <w:tcW w:w="608" w:type="pct"/>
            <w:tcBorders>
              <w:top w:val="single" w:sz="4" w:space="0" w:color="auto"/>
              <w:left w:val="nil"/>
              <w:right w:val="single" w:sz="4" w:space="0" w:color="auto"/>
            </w:tcBorders>
            <w:shd w:val="clear" w:color="auto" w:fill="E0E0E0"/>
            <w:vAlign w:val="center"/>
          </w:tcPr>
          <w:p w14:paraId="0C57A261" w14:textId="77777777" w:rsidR="0007480B" w:rsidRPr="00C10B36" w:rsidRDefault="0007480B" w:rsidP="0007480B">
            <w:pPr>
              <w:jc w:val="center"/>
              <w:rPr>
                <w:rFonts w:ascii="Times New Roman" w:hAnsi="Times New Roman"/>
                <w:b/>
                <w:sz w:val="24"/>
                <w:szCs w:val="24"/>
                <w:lang w:val="bg-BG"/>
              </w:rPr>
            </w:pPr>
            <w:r w:rsidRPr="00C10B36">
              <w:rPr>
                <w:rFonts w:ascii="Times New Roman" w:hAnsi="Times New Roman"/>
                <w:b/>
                <w:sz w:val="24"/>
                <w:szCs w:val="24"/>
                <w:lang w:val="bg-BG"/>
              </w:rPr>
              <w:t>Задочн</w:t>
            </w:r>
            <w:r>
              <w:rPr>
                <w:rFonts w:ascii="Times New Roman" w:hAnsi="Times New Roman"/>
                <w:b/>
                <w:sz w:val="24"/>
                <w:szCs w:val="24"/>
                <w:lang w:val="bg-BG"/>
              </w:rPr>
              <w:t xml:space="preserve">а форма на </w:t>
            </w:r>
            <w:r w:rsidRPr="00C10B36">
              <w:rPr>
                <w:rFonts w:ascii="Times New Roman" w:hAnsi="Times New Roman"/>
                <w:b/>
                <w:sz w:val="24"/>
                <w:szCs w:val="24"/>
                <w:lang w:val="bg-BG"/>
              </w:rPr>
              <w:t xml:space="preserve"> обучение</w:t>
            </w:r>
          </w:p>
        </w:tc>
        <w:tc>
          <w:tcPr>
            <w:tcW w:w="878" w:type="pct"/>
            <w:tcBorders>
              <w:top w:val="single" w:sz="4" w:space="0" w:color="auto"/>
              <w:left w:val="nil"/>
              <w:right w:val="single" w:sz="4" w:space="0" w:color="auto"/>
            </w:tcBorders>
            <w:shd w:val="clear" w:color="auto" w:fill="E0E0E0"/>
          </w:tcPr>
          <w:p w14:paraId="18FD0F73" w14:textId="77777777" w:rsidR="0007480B" w:rsidRPr="00C10B36" w:rsidRDefault="0007480B" w:rsidP="00301027">
            <w:pPr>
              <w:jc w:val="center"/>
              <w:rPr>
                <w:rFonts w:ascii="Times New Roman" w:hAnsi="Times New Roman"/>
                <w:b/>
                <w:sz w:val="24"/>
                <w:szCs w:val="24"/>
                <w:lang w:val="bg-BG"/>
              </w:rPr>
            </w:pPr>
            <w:r w:rsidRPr="0007480B">
              <w:rPr>
                <w:rFonts w:ascii="Times New Roman" w:hAnsi="Times New Roman"/>
                <w:b/>
                <w:sz w:val="24"/>
                <w:szCs w:val="24"/>
              </w:rPr>
              <w:t>Дистанционна форма на обучение</w:t>
            </w:r>
          </w:p>
        </w:tc>
      </w:tr>
      <w:tr w:rsidR="0007480B" w:rsidRPr="00C10B36" w14:paraId="3D352123" w14:textId="77777777" w:rsidTr="00F21C6D">
        <w:trPr>
          <w:cantSplit/>
          <w:trHeight w:val="636"/>
        </w:trPr>
        <w:tc>
          <w:tcPr>
            <w:tcW w:w="2904" w:type="pct"/>
            <w:tcBorders>
              <w:top w:val="single" w:sz="4" w:space="0" w:color="auto"/>
              <w:left w:val="single" w:sz="4" w:space="0" w:color="auto"/>
              <w:bottom w:val="nil"/>
              <w:right w:val="single" w:sz="4" w:space="0" w:color="auto"/>
            </w:tcBorders>
            <w:vAlign w:val="center"/>
          </w:tcPr>
          <w:p w14:paraId="0B2B5E2B" w14:textId="77777777" w:rsidR="0007480B" w:rsidRPr="00C10B36" w:rsidRDefault="0007480B" w:rsidP="00301027">
            <w:pPr>
              <w:ind w:left="360" w:hanging="360"/>
              <w:rPr>
                <w:rFonts w:ascii="Times New Roman" w:hAnsi="Times New Roman"/>
                <w:b/>
                <w:sz w:val="24"/>
                <w:szCs w:val="24"/>
                <w:lang w:val="bg-BG"/>
              </w:rPr>
            </w:pPr>
            <w:r w:rsidRPr="00C10B36">
              <w:rPr>
                <w:rFonts w:ascii="Times New Roman" w:hAnsi="Times New Roman"/>
                <w:b/>
                <w:sz w:val="24"/>
                <w:szCs w:val="24"/>
                <w:lang w:val="bg-BG"/>
              </w:rPr>
              <w:t>1. Изпълнение на ангажименти през семестъра, в т.ч.:</w:t>
            </w:r>
          </w:p>
        </w:tc>
        <w:tc>
          <w:tcPr>
            <w:tcW w:w="609" w:type="pct"/>
            <w:tcBorders>
              <w:top w:val="single" w:sz="4" w:space="0" w:color="auto"/>
              <w:left w:val="nil"/>
              <w:right w:val="single" w:sz="4" w:space="0" w:color="auto"/>
            </w:tcBorders>
            <w:shd w:val="clear" w:color="auto" w:fill="auto"/>
            <w:vAlign w:val="center"/>
          </w:tcPr>
          <w:p w14:paraId="19C84182" w14:textId="1BB66C2D" w:rsidR="0007480B" w:rsidRPr="00E31CB3" w:rsidRDefault="00CF40F4" w:rsidP="009E68EC">
            <w:pPr>
              <w:jc w:val="center"/>
              <w:rPr>
                <w:rFonts w:ascii="Times New Roman" w:hAnsi="Times New Roman"/>
                <w:b/>
                <w:sz w:val="24"/>
                <w:szCs w:val="24"/>
              </w:rPr>
            </w:pPr>
            <w:r>
              <w:rPr>
                <w:rFonts w:ascii="Times New Roman" w:hAnsi="Times New Roman"/>
                <w:b/>
                <w:sz w:val="24"/>
                <w:szCs w:val="24"/>
              </w:rPr>
              <w:t>50%</w:t>
            </w:r>
          </w:p>
        </w:tc>
        <w:tc>
          <w:tcPr>
            <w:tcW w:w="608" w:type="pct"/>
            <w:tcBorders>
              <w:top w:val="single" w:sz="4" w:space="0" w:color="auto"/>
              <w:left w:val="nil"/>
              <w:right w:val="single" w:sz="4" w:space="0" w:color="auto"/>
            </w:tcBorders>
            <w:shd w:val="clear" w:color="auto" w:fill="auto"/>
            <w:vAlign w:val="center"/>
          </w:tcPr>
          <w:p w14:paraId="3285E04F" w14:textId="4060AFD9" w:rsidR="0007480B" w:rsidRPr="00E31CB3" w:rsidRDefault="00CF40F4" w:rsidP="009E68EC">
            <w:pPr>
              <w:jc w:val="center"/>
              <w:rPr>
                <w:rFonts w:ascii="Times New Roman" w:hAnsi="Times New Roman"/>
                <w:b/>
                <w:sz w:val="24"/>
                <w:szCs w:val="24"/>
                <w:lang w:val="bg-BG"/>
              </w:rPr>
            </w:pPr>
            <w:r>
              <w:rPr>
                <w:rFonts w:ascii="Times New Roman" w:hAnsi="Times New Roman"/>
                <w:b/>
                <w:sz w:val="24"/>
                <w:szCs w:val="24"/>
              </w:rPr>
              <w:t>50%</w:t>
            </w:r>
          </w:p>
        </w:tc>
        <w:tc>
          <w:tcPr>
            <w:tcW w:w="878" w:type="pct"/>
            <w:tcBorders>
              <w:top w:val="single" w:sz="4" w:space="0" w:color="auto"/>
              <w:left w:val="nil"/>
              <w:right w:val="single" w:sz="4" w:space="0" w:color="auto"/>
            </w:tcBorders>
            <w:vAlign w:val="center"/>
          </w:tcPr>
          <w:p w14:paraId="54FB067F" w14:textId="5846E5D5" w:rsidR="0007480B" w:rsidRPr="00E31CB3" w:rsidRDefault="00CF40F4" w:rsidP="0007480B">
            <w:pPr>
              <w:jc w:val="center"/>
              <w:rPr>
                <w:rFonts w:ascii="Times New Roman" w:hAnsi="Times New Roman"/>
                <w:b/>
                <w:sz w:val="24"/>
                <w:szCs w:val="24"/>
              </w:rPr>
            </w:pPr>
            <w:r>
              <w:rPr>
                <w:rFonts w:ascii="Times New Roman" w:hAnsi="Times New Roman"/>
                <w:b/>
                <w:sz w:val="24"/>
                <w:szCs w:val="24"/>
              </w:rPr>
              <w:t>50%</w:t>
            </w:r>
          </w:p>
        </w:tc>
      </w:tr>
      <w:tr w:rsidR="0007480B" w:rsidRPr="00C10B36" w14:paraId="616E9B07" w14:textId="77777777" w:rsidTr="00F21C6D">
        <w:trPr>
          <w:cantSplit/>
          <w:trHeight w:val="590"/>
        </w:trPr>
        <w:tc>
          <w:tcPr>
            <w:tcW w:w="2904" w:type="pct"/>
            <w:tcBorders>
              <w:top w:val="single" w:sz="6" w:space="0" w:color="auto"/>
              <w:left w:val="single" w:sz="4" w:space="0" w:color="auto"/>
              <w:bottom w:val="single" w:sz="6" w:space="0" w:color="auto"/>
              <w:right w:val="single" w:sz="4" w:space="0" w:color="auto"/>
            </w:tcBorders>
          </w:tcPr>
          <w:p w14:paraId="3A44FDE1" w14:textId="77777777" w:rsidR="0007480B" w:rsidRPr="00C10B36" w:rsidRDefault="0007480B" w:rsidP="00301027">
            <w:pPr>
              <w:numPr>
                <w:ilvl w:val="1"/>
                <w:numId w:val="5"/>
              </w:numPr>
              <w:jc w:val="both"/>
              <w:rPr>
                <w:rFonts w:ascii="Times New Roman" w:hAnsi="Times New Roman"/>
                <w:sz w:val="24"/>
                <w:szCs w:val="24"/>
                <w:lang w:val="bg-BG"/>
              </w:rPr>
            </w:pPr>
            <w:r w:rsidRPr="00C10B36">
              <w:rPr>
                <w:rFonts w:ascii="Times New Roman" w:hAnsi="Times New Roman"/>
                <w:sz w:val="24"/>
                <w:szCs w:val="24"/>
                <w:lang w:val="bg-BG"/>
              </w:rPr>
              <w:t>Посещение на учебни занятия</w:t>
            </w:r>
          </w:p>
          <w:p w14:paraId="03CC6321" w14:textId="77777777" w:rsidR="0007480B" w:rsidRPr="00C10B36" w:rsidRDefault="0007480B" w:rsidP="00301027">
            <w:pPr>
              <w:ind w:firstLine="374"/>
              <w:jc w:val="both"/>
              <w:rPr>
                <w:rFonts w:ascii="Times New Roman" w:hAnsi="Times New Roman"/>
                <w:i/>
                <w:sz w:val="24"/>
                <w:szCs w:val="24"/>
                <w:lang w:val="bg-BG"/>
              </w:rPr>
            </w:pPr>
            <w:r w:rsidRPr="00C10B36">
              <w:rPr>
                <w:rFonts w:ascii="Times New Roman" w:hAnsi="Times New Roman"/>
                <w:i/>
                <w:sz w:val="24"/>
                <w:szCs w:val="24"/>
                <w:lang w:val="bg-BG"/>
              </w:rPr>
              <w:t xml:space="preserve"> </w:t>
            </w:r>
            <w:r w:rsidRPr="00C10B36">
              <w:rPr>
                <w:rFonts w:ascii="Times New Roman" w:hAnsi="Times New Roman"/>
                <w:b/>
                <w:i/>
                <w:sz w:val="24"/>
                <w:szCs w:val="24"/>
                <w:lang w:val="bg-BG"/>
              </w:rPr>
              <w:t xml:space="preserve"> </w:t>
            </w:r>
            <w:r w:rsidRPr="00C10B36">
              <w:rPr>
                <w:rFonts w:ascii="Times New Roman" w:hAnsi="Times New Roman"/>
                <w:i/>
                <w:sz w:val="24"/>
                <w:szCs w:val="24"/>
                <w:lang w:val="bg-BG"/>
              </w:rPr>
              <w:t>(% от комплексната оценка)</w:t>
            </w:r>
          </w:p>
        </w:tc>
        <w:tc>
          <w:tcPr>
            <w:tcW w:w="609" w:type="pct"/>
            <w:tcBorders>
              <w:left w:val="nil"/>
              <w:right w:val="single" w:sz="4" w:space="0" w:color="auto"/>
            </w:tcBorders>
            <w:shd w:val="clear" w:color="auto" w:fill="auto"/>
            <w:vAlign w:val="center"/>
          </w:tcPr>
          <w:p w14:paraId="530399EA" w14:textId="32EBF997" w:rsidR="0007480B" w:rsidRPr="00C10B36" w:rsidRDefault="00CF40F4" w:rsidP="009E68EC">
            <w:pPr>
              <w:overflowPunct/>
              <w:jc w:val="center"/>
              <w:textAlignment w:val="auto"/>
              <w:rPr>
                <w:rFonts w:ascii="Times New Roman" w:hAnsi="Times New Roman"/>
                <w:sz w:val="19"/>
                <w:szCs w:val="19"/>
              </w:rPr>
            </w:pPr>
            <w:r>
              <w:rPr>
                <w:rFonts w:ascii="Times New Roman" w:hAnsi="Times New Roman"/>
                <w:sz w:val="24"/>
                <w:szCs w:val="24"/>
              </w:rPr>
              <w:t>10%</w:t>
            </w:r>
          </w:p>
        </w:tc>
        <w:tc>
          <w:tcPr>
            <w:tcW w:w="608" w:type="pct"/>
            <w:tcBorders>
              <w:top w:val="single" w:sz="6" w:space="0" w:color="auto"/>
              <w:left w:val="nil"/>
              <w:bottom w:val="single" w:sz="6" w:space="0" w:color="auto"/>
              <w:right w:val="single" w:sz="4" w:space="0" w:color="auto"/>
            </w:tcBorders>
            <w:vAlign w:val="center"/>
          </w:tcPr>
          <w:p w14:paraId="4C34974D" w14:textId="21D2EE33" w:rsidR="0007480B" w:rsidRPr="00C10B36" w:rsidRDefault="00CF40F4" w:rsidP="009E68EC">
            <w:pPr>
              <w:jc w:val="center"/>
              <w:rPr>
                <w:rFonts w:ascii="Times New Roman" w:hAnsi="Times New Roman"/>
                <w:sz w:val="24"/>
                <w:szCs w:val="24"/>
                <w:lang w:val="bg-BG"/>
              </w:rPr>
            </w:pPr>
            <w:r>
              <w:rPr>
                <w:rFonts w:ascii="Times New Roman" w:hAnsi="Times New Roman"/>
                <w:sz w:val="24"/>
                <w:szCs w:val="24"/>
              </w:rPr>
              <w:t>0%</w:t>
            </w:r>
          </w:p>
        </w:tc>
        <w:tc>
          <w:tcPr>
            <w:tcW w:w="878" w:type="pct"/>
            <w:tcBorders>
              <w:top w:val="single" w:sz="6" w:space="0" w:color="auto"/>
              <w:left w:val="nil"/>
              <w:bottom w:val="single" w:sz="6" w:space="0" w:color="auto"/>
              <w:right w:val="single" w:sz="4" w:space="0" w:color="auto"/>
            </w:tcBorders>
            <w:vAlign w:val="center"/>
          </w:tcPr>
          <w:p w14:paraId="189D3107" w14:textId="3408D3EC" w:rsidR="0007480B" w:rsidRPr="00C10B36" w:rsidRDefault="00CF40F4" w:rsidP="0007480B">
            <w:pPr>
              <w:jc w:val="center"/>
              <w:rPr>
                <w:rFonts w:ascii="Times New Roman" w:hAnsi="Times New Roman"/>
                <w:sz w:val="24"/>
                <w:szCs w:val="24"/>
              </w:rPr>
            </w:pPr>
            <w:r>
              <w:rPr>
                <w:rFonts w:ascii="Times New Roman" w:hAnsi="Times New Roman"/>
                <w:sz w:val="24"/>
                <w:szCs w:val="24"/>
              </w:rPr>
              <w:t>0%</w:t>
            </w:r>
          </w:p>
        </w:tc>
      </w:tr>
      <w:tr w:rsidR="0007480B" w:rsidRPr="00C10B36" w14:paraId="29F9FA5C" w14:textId="77777777" w:rsidTr="00F21C6D">
        <w:trPr>
          <w:cantSplit/>
          <w:trHeight w:val="708"/>
        </w:trPr>
        <w:tc>
          <w:tcPr>
            <w:tcW w:w="2904" w:type="pct"/>
            <w:tcBorders>
              <w:top w:val="single" w:sz="6" w:space="0" w:color="auto"/>
              <w:left w:val="single" w:sz="4" w:space="0" w:color="auto"/>
              <w:bottom w:val="single" w:sz="6" w:space="0" w:color="auto"/>
              <w:right w:val="single" w:sz="4" w:space="0" w:color="auto"/>
            </w:tcBorders>
          </w:tcPr>
          <w:p w14:paraId="6B3E524D" w14:textId="77777777" w:rsidR="0007480B" w:rsidRPr="00C10B36" w:rsidRDefault="0007480B" w:rsidP="00301027">
            <w:pPr>
              <w:jc w:val="both"/>
              <w:rPr>
                <w:rFonts w:ascii="Times New Roman" w:hAnsi="Times New Roman"/>
                <w:sz w:val="24"/>
                <w:szCs w:val="24"/>
                <w:lang w:val="bg-BG"/>
              </w:rPr>
            </w:pPr>
            <w:r w:rsidRPr="00C10B36">
              <w:rPr>
                <w:rFonts w:ascii="Times New Roman" w:hAnsi="Times New Roman"/>
                <w:sz w:val="24"/>
                <w:szCs w:val="24"/>
                <w:lang w:val="bg-BG"/>
              </w:rPr>
              <w:lastRenderedPageBreak/>
              <w:t xml:space="preserve">1.2. Семестриални контролни </w:t>
            </w:r>
          </w:p>
          <w:p w14:paraId="50E8505A" w14:textId="77777777" w:rsidR="0007480B" w:rsidRPr="00C10B36" w:rsidRDefault="0007480B" w:rsidP="00301027">
            <w:pPr>
              <w:ind w:firstLine="476"/>
              <w:jc w:val="both"/>
              <w:rPr>
                <w:rFonts w:ascii="Times New Roman" w:hAnsi="Times New Roman"/>
                <w:i/>
                <w:sz w:val="24"/>
                <w:szCs w:val="24"/>
                <w:lang w:val="bg-BG"/>
              </w:rPr>
            </w:pPr>
            <w:r w:rsidRPr="00C10B36">
              <w:rPr>
                <w:rFonts w:ascii="Times New Roman" w:hAnsi="Times New Roman"/>
                <w:i/>
                <w:sz w:val="24"/>
                <w:szCs w:val="24"/>
                <w:lang w:val="bg-BG"/>
              </w:rPr>
              <w:t>(% от комплексната оценка)</w:t>
            </w:r>
          </w:p>
        </w:tc>
        <w:tc>
          <w:tcPr>
            <w:tcW w:w="609" w:type="pct"/>
            <w:tcBorders>
              <w:left w:val="nil"/>
              <w:right w:val="single" w:sz="4" w:space="0" w:color="auto"/>
            </w:tcBorders>
            <w:shd w:val="clear" w:color="auto" w:fill="auto"/>
            <w:vAlign w:val="center"/>
          </w:tcPr>
          <w:p w14:paraId="7B5F7A9D" w14:textId="51B6E3D1" w:rsidR="0007480B" w:rsidRPr="00C10B36" w:rsidRDefault="00CF40F4" w:rsidP="009E68EC">
            <w:pPr>
              <w:overflowPunct/>
              <w:jc w:val="center"/>
              <w:textAlignment w:val="auto"/>
              <w:rPr>
                <w:rFonts w:ascii="Times New Roman" w:hAnsi="Times New Roman"/>
                <w:sz w:val="19"/>
                <w:szCs w:val="19"/>
              </w:rPr>
            </w:pPr>
            <w:r>
              <w:rPr>
                <w:rFonts w:ascii="Times New Roman" w:hAnsi="Times New Roman"/>
                <w:sz w:val="24"/>
                <w:szCs w:val="24"/>
              </w:rPr>
              <w:t>20%</w:t>
            </w:r>
          </w:p>
        </w:tc>
        <w:tc>
          <w:tcPr>
            <w:tcW w:w="608" w:type="pct"/>
            <w:tcBorders>
              <w:top w:val="single" w:sz="6" w:space="0" w:color="auto"/>
              <w:left w:val="nil"/>
              <w:bottom w:val="single" w:sz="6" w:space="0" w:color="auto"/>
              <w:right w:val="single" w:sz="4" w:space="0" w:color="auto"/>
            </w:tcBorders>
            <w:vAlign w:val="center"/>
          </w:tcPr>
          <w:p w14:paraId="18EFC4C9" w14:textId="704EB605" w:rsidR="0007480B" w:rsidRPr="00C10B36" w:rsidRDefault="00CF40F4" w:rsidP="009E68EC">
            <w:pPr>
              <w:jc w:val="center"/>
              <w:rPr>
                <w:rFonts w:ascii="Times New Roman" w:hAnsi="Times New Roman"/>
                <w:sz w:val="24"/>
                <w:szCs w:val="24"/>
                <w:lang w:val="bg-BG"/>
              </w:rPr>
            </w:pPr>
            <w:r>
              <w:rPr>
                <w:rFonts w:ascii="Times New Roman" w:hAnsi="Times New Roman"/>
                <w:sz w:val="24"/>
                <w:szCs w:val="24"/>
              </w:rPr>
              <w:t>0%</w:t>
            </w:r>
          </w:p>
        </w:tc>
        <w:tc>
          <w:tcPr>
            <w:tcW w:w="878" w:type="pct"/>
            <w:tcBorders>
              <w:top w:val="single" w:sz="6" w:space="0" w:color="auto"/>
              <w:left w:val="nil"/>
              <w:bottom w:val="single" w:sz="6" w:space="0" w:color="auto"/>
              <w:right w:val="single" w:sz="4" w:space="0" w:color="auto"/>
            </w:tcBorders>
            <w:vAlign w:val="center"/>
          </w:tcPr>
          <w:p w14:paraId="415D0E4A" w14:textId="16A9C9A4" w:rsidR="0007480B" w:rsidRPr="00C10B36" w:rsidRDefault="00CF40F4" w:rsidP="0007480B">
            <w:pPr>
              <w:jc w:val="center"/>
              <w:rPr>
                <w:rFonts w:ascii="Times New Roman" w:hAnsi="Times New Roman"/>
                <w:sz w:val="24"/>
                <w:szCs w:val="24"/>
              </w:rPr>
            </w:pPr>
            <w:r>
              <w:rPr>
                <w:rFonts w:ascii="Times New Roman" w:hAnsi="Times New Roman"/>
                <w:sz w:val="24"/>
                <w:szCs w:val="24"/>
              </w:rPr>
              <w:t>0%</w:t>
            </w:r>
          </w:p>
        </w:tc>
      </w:tr>
      <w:tr w:rsidR="0007480B" w:rsidRPr="00C10B36" w14:paraId="6EB790B7" w14:textId="77777777" w:rsidTr="00F21C6D">
        <w:trPr>
          <w:cantSplit/>
          <w:trHeight w:val="686"/>
        </w:trPr>
        <w:tc>
          <w:tcPr>
            <w:tcW w:w="2904" w:type="pct"/>
            <w:tcBorders>
              <w:top w:val="single" w:sz="6" w:space="0" w:color="auto"/>
              <w:left w:val="single" w:sz="4" w:space="0" w:color="auto"/>
              <w:bottom w:val="single" w:sz="6" w:space="0" w:color="auto"/>
              <w:right w:val="single" w:sz="4" w:space="0" w:color="auto"/>
            </w:tcBorders>
          </w:tcPr>
          <w:p w14:paraId="76066E37" w14:textId="77777777" w:rsidR="0007480B" w:rsidRPr="00C10B36" w:rsidRDefault="0007480B" w:rsidP="00301027">
            <w:pPr>
              <w:jc w:val="both"/>
              <w:rPr>
                <w:rFonts w:ascii="Times New Roman" w:hAnsi="Times New Roman"/>
                <w:sz w:val="24"/>
                <w:szCs w:val="24"/>
                <w:lang w:val="bg-BG"/>
              </w:rPr>
            </w:pPr>
            <w:r w:rsidRPr="00C10B36">
              <w:rPr>
                <w:rFonts w:ascii="Times New Roman" w:hAnsi="Times New Roman"/>
                <w:sz w:val="24"/>
                <w:szCs w:val="24"/>
                <w:lang w:val="bg-BG"/>
              </w:rPr>
              <w:t xml:space="preserve">1.3. Академични задания </w:t>
            </w:r>
          </w:p>
          <w:p w14:paraId="6FBF292A" w14:textId="77777777" w:rsidR="0007480B" w:rsidRPr="00C10B36" w:rsidRDefault="0007480B" w:rsidP="00301027">
            <w:pPr>
              <w:ind w:firstLine="504"/>
              <w:jc w:val="both"/>
              <w:rPr>
                <w:rFonts w:ascii="Times New Roman" w:hAnsi="Times New Roman"/>
                <w:i/>
                <w:sz w:val="24"/>
                <w:szCs w:val="24"/>
                <w:lang w:val="bg-BG"/>
              </w:rPr>
            </w:pPr>
            <w:r w:rsidRPr="00C10B36">
              <w:rPr>
                <w:rFonts w:ascii="Times New Roman" w:hAnsi="Times New Roman"/>
                <w:i/>
                <w:sz w:val="24"/>
                <w:szCs w:val="24"/>
                <w:lang w:val="bg-BG"/>
              </w:rPr>
              <w:t xml:space="preserve"> (% от комплексната оценка)</w:t>
            </w:r>
          </w:p>
        </w:tc>
        <w:tc>
          <w:tcPr>
            <w:tcW w:w="609" w:type="pct"/>
            <w:tcBorders>
              <w:left w:val="nil"/>
              <w:right w:val="single" w:sz="4" w:space="0" w:color="auto"/>
            </w:tcBorders>
            <w:shd w:val="clear" w:color="auto" w:fill="auto"/>
            <w:vAlign w:val="center"/>
          </w:tcPr>
          <w:p w14:paraId="139B33C3" w14:textId="0AA95ABE" w:rsidR="0007480B" w:rsidRPr="00C10B36" w:rsidRDefault="00CF40F4" w:rsidP="009E68EC">
            <w:pPr>
              <w:overflowPunct/>
              <w:jc w:val="center"/>
              <w:textAlignment w:val="auto"/>
              <w:rPr>
                <w:rFonts w:ascii="Times New Roman" w:hAnsi="Times New Roman"/>
                <w:sz w:val="19"/>
                <w:szCs w:val="19"/>
              </w:rPr>
            </w:pPr>
            <w:r>
              <w:rPr>
                <w:rFonts w:ascii="Times New Roman" w:hAnsi="Times New Roman"/>
                <w:sz w:val="24"/>
                <w:szCs w:val="24"/>
              </w:rPr>
              <w:t>20%</w:t>
            </w:r>
          </w:p>
        </w:tc>
        <w:tc>
          <w:tcPr>
            <w:tcW w:w="608" w:type="pct"/>
            <w:tcBorders>
              <w:top w:val="single" w:sz="6" w:space="0" w:color="auto"/>
              <w:left w:val="nil"/>
              <w:bottom w:val="single" w:sz="6" w:space="0" w:color="auto"/>
              <w:right w:val="single" w:sz="4" w:space="0" w:color="auto"/>
            </w:tcBorders>
            <w:vAlign w:val="center"/>
          </w:tcPr>
          <w:p w14:paraId="441D6AEC" w14:textId="1E0AED6A" w:rsidR="0007480B" w:rsidRPr="00C10B36" w:rsidRDefault="00CF40F4" w:rsidP="009E68EC">
            <w:pPr>
              <w:jc w:val="center"/>
              <w:rPr>
                <w:rFonts w:ascii="Times New Roman" w:hAnsi="Times New Roman"/>
                <w:sz w:val="24"/>
                <w:szCs w:val="24"/>
                <w:lang w:val="bg-BG"/>
              </w:rPr>
            </w:pPr>
            <w:r>
              <w:rPr>
                <w:rFonts w:ascii="Times New Roman" w:hAnsi="Times New Roman"/>
                <w:sz w:val="24"/>
                <w:szCs w:val="24"/>
              </w:rPr>
              <w:t>50%</w:t>
            </w:r>
          </w:p>
        </w:tc>
        <w:tc>
          <w:tcPr>
            <w:tcW w:w="878" w:type="pct"/>
            <w:tcBorders>
              <w:top w:val="single" w:sz="6" w:space="0" w:color="auto"/>
              <w:left w:val="nil"/>
              <w:bottom w:val="single" w:sz="6" w:space="0" w:color="auto"/>
              <w:right w:val="single" w:sz="4" w:space="0" w:color="auto"/>
            </w:tcBorders>
            <w:vAlign w:val="center"/>
          </w:tcPr>
          <w:p w14:paraId="379BCA95" w14:textId="2442AC70" w:rsidR="0007480B" w:rsidRPr="00C10B36" w:rsidRDefault="00CF40F4" w:rsidP="0007480B">
            <w:pPr>
              <w:jc w:val="center"/>
              <w:rPr>
                <w:rFonts w:ascii="Times New Roman" w:hAnsi="Times New Roman"/>
                <w:sz w:val="24"/>
                <w:szCs w:val="24"/>
              </w:rPr>
            </w:pPr>
            <w:r>
              <w:rPr>
                <w:rFonts w:ascii="Times New Roman" w:hAnsi="Times New Roman"/>
                <w:sz w:val="24"/>
                <w:szCs w:val="24"/>
              </w:rPr>
              <w:t>50%</w:t>
            </w:r>
          </w:p>
        </w:tc>
      </w:tr>
      <w:tr w:rsidR="0007480B" w:rsidRPr="00C10B36" w14:paraId="31CA375E" w14:textId="77777777" w:rsidTr="00F21C6D">
        <w:trPr>
          <w:cantSplit/>
          <w:trHeight w:val="721"/>
        </w:trPr>
        <w:tc>
          <w:tcPr>
            <w:tcW w:w="2904" w:type="pct"/>
            <w:tcBorders>
              <w:top w:val="single" w:sz="6" w:space="0" w:color="auto"/>
              <w:left w:val="single" w:sz="4" w:space="0" w:color="auto"/>
              <w:bottom w:val="single" w:sz="6" w:space="0" w:color="auto"/>
              <w:right w:val="single" w:sz="4" w:space="0" w:color="auto"/>
            </w:tcBorders>
          </w:tcPr>
          <w:p w14:paraId="1337AD7A" w14:textId="77777777" w:rsidR="0007480B" w:rsidRPr="00C10B36" w:rsidRDefault="0007480B" w:rsidP="00301027">
            <w:pPr>
              <w:jc w:val="both"/>
              <w:rPr>
                <w:rFonts w:ascii="Times New Roman" w:hAnsi="Times New Roman"/>
                <w:b/>
                <w:sz w:val="24"/>
                <w:szCs w:val="24"/>
                <w:lang w:val="bg-BG"/>
              </w:rPr>
            </w:pPr>
            <w:r w:rsidRPr="00C10B36">
              <w:rPr>
                <w:rFonts w:ascii="Times New Roman" w:hAnsi="Times New Roman"/>
                <w:b/>
                <w:sz w:val="24"/>
                <w:szCs w:val="24"/>
                <w:lang w:val="bg-BG"/>
              </w:rPr>
              <w:t>2. Семестриален изпит</w:t>
            </w:r>
          </w:p>
          <w:p w14:paraId="5A06D17F" w14:textId="77777777" w:rsidR="0007480B" w:rsidRPr="00C10B36" w:rsidRDefault="0007480B" w:rsidP="00301027">
            <w:pPr>
              <w:ind w:firstLine="280"/>
              <w:jc w:val="both"/>
              <w:rPr>
                <w:rFonts w:ascii="Times New Roman" w:hAnsi="Times New Roman"/>
                <w:i/>
                <w:sz w:val="24"/>
                <w:szCs w:val="24"/>
                <w:lang w:val="bg-BG"/>
              </w:rPr>
            </w:pPr>
            <w:r w:rsidRPr="00C10B36">
              <w:rPr>
                <w:rFonts w:ascii="Times New Roman" w:hAnsi="Times New Roman"/>
                <w:i/>
                <w:sz w:val="24"/>
                <w:szCs w:val="24"/>
                <w:lang w:val="bg-BG"/>
              </w:rPr>
              <w:t>(% от комплексната оценка)</w:t>
            </w:r>
          </w:p>
          <w:p w14:paraId="086954C1" w14:textId="77777777" w:rsidR="00DD55D6" w:rsidRDefault="0007480B" w:rsidP="006E7E61">
            <w:pPr>
              <w:overflowPunct/>
              <w:textAlignment w:val="auto"/>
              <w:rPr>
                <w:rFonts w:ascii="Times New Roman" w:hAnsi="Times New Roman"/>
                <w:i/>
                <w:sz w:val="20"/>
                <w:lang w:val="bg-BG"/>
              </w:rPr>
            </w:pPr>
            <w:r w:rsidRPr="00C10B36">
              <w:rPr>
                <w:rFonts w:ascii="Times New Roman" w:hAnsi="Times New Roman"/>
                <w:i/>
                <w:sz w:val="20"/>
                <w:lang w:val="ru-RU"/>
              </w:rPr>
              <w:t xml:space="preserve">     </w:t>
            </w:r>
            <w:r w:rsidR="00A24778" w:rsidRPr="00143328">
              <w:rPr>
                <w:rFonts w:ascii="Times New Roman" w:hAnsi="Times New Roman"/>
                <w:i/>
                <w:sz w:val="20"/>
                <w:lang w:val="bg-BG"/>
              </w:rPr>
              <w:t>Форма на провеждане:</w:t>
            </w:r>
          </w:p>
          <w:p w14:paraId="5C6609DB" w14:textId="30214BE5" w:rsidR="0007480B" w:rsidRPr="00C10B36" w:rsidRDefault="006E7E61" w:rsidP="00DD55D6">
            <w:pPr>
              <w:overflowPunct/>
              <w:ind w:left="319"/>
              <w:textAlignment w:val="auto"/>
              <w:rPr>
                <w:rFonts w:ascii="Times New Roman" w:hAnsi="Times New Roman"/>
                <w:i/>
                <w:sz w:val="24"/>
                <w:szCs w:val="24"/>
              </w:rPr>
            </w:pPr>
            <w:r>
              <w:rPr>
                <w:rFonts w:ascii="Times New Roman" w:hAnsi="Times New Roman"/>
                <w:i/>
                <w:sz w:val="20"/>
              </w:rPr>
              <w:t>Писменият изпит се осъществява под формата на тест, съдържащ въпроси от отворен и затворен тип.</w:t>
            </w:r>
          </w:p>
        </w:tc>
        <w:tc>
          <w:tcPr>
            <w:tcW w:w="609" w:type="pct"/>
            <w:tcBorders>
              <w:left w:val="nil"/>
              <w:bottom w:val="single" w:sz="6" w:space="0" w:color="auto"/>
              <w:right w:val="single" w:sz="4" w:space="0" w:color="auto"/>
            </w:tcBorders>
            <w:shd w:val="clear" w:color="auto" w:fill="auto"/>
            <w:vAlign w:val="center"/>
          </w:tcPr>
          <w:p w14:paraId="5194FAA9" w14:textId="2CDE0F9E" w:rsidR="0007480B" w:rsidRPr="00E31CB3" w:rsidRDefault="00CF40F4" w:rsidP="009E68EC">
            <w:pPr>
              <w:overflowPunct/>
              <w:jc w:val="center"/>
              <w:textAlignment w:val="auto"/>
              <w:rPr>
                <w:rFonts w:ascii="Times New Roman" w:hAnsi="Times New Roman"/>
                <w:b/>
                <w:sz w:val="19"/>
                <w:szCs w:val="19"/>
              </w:rPr>
            </w:pPr>
            <w:r>
              <w:rPr>
                <w:rFonts w:ascii="Times New Roman" w:hAnsi="Times New Roman"/>
                <w:b/>
                <w:sz w:val="24"/>
                <w:szCs w:val="24"/>
              </w:rPr>
              <w:t>50%</w:t>
            </w:r>
          </w:p>
        </w:tc>
        <w:tc>
          <w:tcPr>
            <w:tcW w:w="608" w:type="pct"/>
            <w:tcBorders>
              <w:top w:val="single" w:sz="6" w:space="0" w:color="auto"/>
              <w:left w:val="nil"/>
              <w:bottom w:val="single" w:sz="6" w:space="0" w:color="auto"/>
              <w:right w:val="single" w:sz="4" w:space="0" w:color="auto"/>
            </w:tcBorders>
            <w:vAlign w:val="center"/>
          </w:tcPr>
          <w:p w14:paraId="370945FB" w14:textId="5E09EC73" w:rsidR="0007480B" w:rsidRPr="00E31CB3" w:rsidRDefault="00CF40F4" w:rsidP="009E68EC">
            <w:pPr>
              <w:overflowPunct/>
              <w:jc w:val="center"/>
              <w:textAlignment w:val="auto"/>
              <w:rPr>
                <w:rFonts w:ascii="Times New Roman" w:hAnsi="Times New Roman"/>
                <w:b/>
                <w:sz w:val="19"/>
                <w:szCs w:val="19"/>
              </w:rPr>
            </w:pPr>
            <w:r>
              <w:rPr>
                <w:rFonts w:ascii="Times New Roman" w:hAnsi="Times New Roman"/>
                <w:b/>
                <w:sz w:val="24"/>
                <w:szCs w:val="24"/>
              </w:rPr>
              <w:t>50%</w:t>
            </w:r>
          </w:p>
        </w:tc>
        <w:tc>
          <w:tcPr>
            <w:tcW w:w="878" w:type="pct"/>
            <w:tcBorders>
              <w:top w:val="single" w:sz="6" w:space="0" w:color="auto"/>
              <w:left w:val="nil"/>
              <w:bottom w:val="single" w:sz="6" w:space="0" w:color="auto"/>
              <w:right w:val="single" w:sz="4" w:space="0" w:color="auto"/>
            </w:tcBorders>
            <w:vAlign w:val="center"/>
          </w:tcPr>
          <w:p w14:paraId="0378DD87" w14:textId="3DC0DFA1" w:rsidR="0007480B" w:rsidRPr="00E31CB3" w:rsidRDefault="00CF40F4" w:rsidP="0007480B">
            <w:pPr>
              <w:overflowPunct/>
              <w:jc w:val="center"/>
              <w:textAlignment w:val="auto"/>
              <w:rPr>
                <w:rFonts w:ascii="Times New Roman" w:hAnsi="Times New Roman"/>
                <w:b/>
                <w:sz w:val="19"/>
                <w:szCs w:val="19"/>
              </w:rPr>
            </w:pPr>
            <w:r>
              <w:rPr>
                <w:rFonts w:ascii="Times New Roman" w:hAnsi="Times New Roman"/>
                <w:b/>
                <w:sz w:val="24"/>
                <w:szCs w:val="24"/>
              </w:rPr>
              <w:t>50%</w:t>
            </w:r>
          </w:p>
        </w:tc>
      </w:tr>
      <w:tr w:rsidR="0007480B" w:rsidRPr="00C10B36" w14:paraId="065188B6" w14:textId="77777777" w:rsidTr="00F21C6D">
        <w:trPr>
          <w:cantSplit/>
          <w:trHeight w:val="349"/>
        </w:trPr>
        <w:tc>
          <w:tcPr>
            <w:tcW w:w="2904" w:type="pct"/>
            <w:tcBorders>
              <w:top w:val="single" w:sz="6" w:space="0" w:color="auto"/>
              <w:left w:val="single" w:sz="4" w:space="0" w:color="auto"/>
              <w:bottom w:val="single" w:sz="6" w:space="0" w:color="auto"/>
              <w:right w:val="single" w:sz="4" w:space="0" w:color="auto"/>
            </w:tcBorders>
            <w:shd w:val="clear" w:color="auto" w:fill="D9D9D9"/>
          </w:tcPr>
          <w:p w14:paraId="35BAEA3D" w14:textId="77777777" w:rsidR="0007480B" w:rsidRPr="00C10B36" w:rsidRDefault="0007480B" w:rsidP="00301027">
            <w:pPr>
              <w:jc w:val="right"/>
              <w:rPr>
                <w:rFonts w:ascii="Times New Roman" w:hAnsi="Times New Roman"/>
                <w:b/>
                <w:sz w:val="24"/>
                <w:szCs w:val="24"/>
                <w:lang w:val="bg-BG"/>
              </w:rPr>
            </w:pPr>
            <w:r w:rsidRPr="00C10B36">
              <w:rPr>
                <w:rFonts w:ascii="Times New Roman" w:hAnsi="Times New Roman"/>
                <w:b/>
                <w:sz w:val="24"/>
                <w:szCs w:val="24"/>
                <w:lang w:val="bg-BG"/>
              </w:rPr>
              <w:t>Общо за дисциплината</w:t>
            </w:r>
          </w:p>
        </w:tc>
        <w:tc>
          <w:tcPr>
            <w:tcW w:w="609" w:type="pct"/>
            <w:tcBorders>
              <w:left w:val="nil"/>
              <w:right w:val="single" w:sz="4" w:space="0" w:color="auto"/>
            </w:tcBorders>
            <w:shd w:val="clear" w:color="auto" w:fill="D9D9D9"/>
            <w:vAlign w:val="center"/>
          </w:tcPr>
          <w:p w14:paraId="5EB8FEE0" w14:textId="2B4FF3E3" w:rsidR="0007480B" w:rsidRPr="00C10B36" w:rsidRDefault="00CF40F4" w:rsidP="009E68EC">
            <w:pPr>
              <w:jc w:val="center"/>
              <w:rPr>
                <w:rFonts w:ascii="Times New Roman" w:hAnsi="Times New Roman"/>
                <w:b/>
                <w:sz w:val="24"/>
                <w:szCs w:val="24"/>
                <w:lang w:val="bg-BG"/>
              </w:rPr>
            </w:pPr>
            <w:r>
              <w:rPr>
                <w:rFonts w:ascii="Times New Roman" w:hAnsi="Times New Roman"/>
                <w:b/>
                <w:sz w:val="24"/>
                <w:szCs w:val="24"/>
              </w:rPr>
              <w:t>100%</w:t>
            </w:r>
          </w:p>
        </w:tc>
        <w:tc>
          <w:tcPr>
            <w:tcW w:w="608" w:type="pct"/>
            <w:tcBorders>
              <w:top w:val="single" w:sz="6" w:space="0" w:color="auto"/>
              <w:left w:val="nil"/>
              <w:bottom w:val="single" w:sz="6" w:space="0" w:color="auto"/>
              <w:right w:val="single" w:sz="4" w:space="0" w:color="auto"/>
            </w:tcBorders>
            <w:shd w:val="clear" w:color="auto" w:fill="D9D9D9"/>
            <w:vAlign w:val="center"/>
          </w:tcPr>
          <w:p w14:paraId="7A16B39C" w14:textId="354C217C" w:rsidR="0007480B" w:rsidRPr="00C10B36" w:rsidRDefault="00CF40F4" w:rsidP="009E68EC">
            <w:pPr>
              <w:jc w:val="center"/>
              <w:rPr>
                <w:rFonts w:ascii="Times New Roman" w:hAnsi="Times New Roman"/>
                <w:b/>
                <w:sz w:val="24"/>
                <w:szCs w:val="24"/>
                <w:lang w:val="bg-BG"/>
              </w:rPr>
            </w:pPr>
            <w:r>
              <w:rPr>
                <w:rFonts w:ascii="Times New Roman" w:hAnsi="Times New Roman"/>
                <w:b/>
                <w:sz w:val="24"/>
                <w:szCs w:val="24"/>
              </w:rPr>
              <w:t>100%</w:t>
            </w:r>
          </w:p>
        </w:tc>
        <w:tc>
          <w:tcPr>
            <w:tcW w:w="878" w:type="pct"/>
            <w:tcBorders>
              <w:top w:val="single" w:sz="6" w:space="0" w:color="auto"/>
              <w:left w:val="nil"/>
              <w:bottom w:val="single" w:sz="6" w:space="0" w:color="auto"/>
              <w:right w:val="single" w:sz="4" w:space="0" w:color="auto"/>
            </w:tcBorders>
            <w:shd w:val="clear" w:color="auto" w:fill="D9D9D9"/>
            <w:vAlign w:val="center"/>
          </w:tcPr>
          <w:p w14:paraId="53F55883" w14:textId="44AD599A" w:rsidR="0007480B" w:rsidRPr="00C10B36" w:rsidRDefault="00CF40F4" w:rsidP="0007480B">
            <w:pPr>
              <w:jc w:val="center"/>
              <w:rPr>
                <w:rFonts w:ascii="Times New Roman" w:hAnsi="Times New Roman"/>
                <w:b/>
                <w:sz w:val="24"/>
                <w:szCs w:val="24"/>
              </w:rPr>
            </w:pPr>
            <w:r>
              <w:rPr>
                <w:rFonts w:ascii="Times New Roman" w:hAnsi="Times New Roman"/>
                <w:b/>
                <w:sz w:val="24"/>
                <w:szCs w:val="24"/>
              </w:rPr>
              <w:t>100%</w:t>
            </w:r>
          </w:p>
        </w:tc>
      </w:tr>
    </w:tbl>
    <w:p w14:paraId="00F66FE9" w14:textId="77777777" w:rsidR="00FB0784" w:rsidRDefault="00FB0784" w:rsidP="000A31B2">
      <w:pPr>
        <w:overflowPunct/>
        <w:autoSpaceDE/>
        <w:autoSpaceDN/>
        <w:adjustRightInd/>
        <w:textAlignment w:val="auto"/>
        <w:rPr>
          <w:rFonts w:ascii="Times New Roman" w:hAnsi="Times New Roman"/>
          <w:b/>
          <w:color w:val="232323"/>
          <w:spacing w:val="-13"/>
          <w:sz w:val="28"/>
          <w:szCs w:val="28"/>
          <w:lang w:val="bg-BG"/>
        </w:rPr>
      </w:pPr>
    </w:p>
    <w:p w14:paraId="0C456657" w14:textId="77777777" w:rsidR="00502F92" w:rsidRPr="000A31B2" w:rsidRDefault="00A34223" w:rsidP="000A31B2">
      <w:pPr>
        <w:overflowPunct/>
        <w:autoSpaceDE/>
        <w:autoSpaceDN/>
        <w:adjustRightInd/>
        <w:textAlignment w:val="auto"/>
        <w:rPr>
          <w:rFonts w:ascii="Times New Roman" w:hAnsi="Times New Roman"/>
          <w:b/>
          <w:color w:val="232323"/>
          <w:spacing w:val="-13"/>
          <w:sz w:val="28"/>
          <w:szCs w:val="28"/>
          <w:lang w:val="bg-BG"/>
        </w:rPr>
      </w:pPr>
      <w:r w:rsidRPr="00C10B36">
        <w:rPr>
          <w:rFonts w:ascii="Times New Roman" w:hAnsi="Times New Roman"/>
          <w:b/>
          <w:color w:val="232323"/>
          <w:spacing w:val="-13"/>
          <w:sz w:val="28"/>
          <w:szCs w:val="28"/>
          <w:lang w:val="bg-BG"/>
        </w:rPr>
        <w:t>II. </w:t>
      </w:r>
      <w:r w:rsidRPr="00C10B36">
        <w:rPr>
          <w:rFonts w:ascii="Times New Roman" w:hAnsi="Times New Roman"/>
          <w:b/>
          <w:caps/>
          <w:color w:val="232323"/>
          <w:spacing w:val="-17"/>
          <w:sz w:val="28"/>
          <w:szCs w:val="28"/>
          <w:lang w:val="bg-BG"/>
        </w:rPr>
        <w:t>Анотация</w:t>
      </w:r>
    </w:p>
    <w:p w14:paraId="5D73C5CC" w14:textId="77777777" w:rsidR="00922E7B" w:rsidRPr="00C10B36" w:rsidRDefault="00922E7B" w:rsidP="00F44C88">
      <w:pPr>
        <w:shd w:val="clear" w:color="auto" w:fill="FFFFFF"/>
        <w:spacing w:line="240" w:lineRule="atLeast"/>
        <w:rPr>
          <w:rFonts w:ascii="Times New Roman" w:hAnsi="Times New Roman"/>
          <w:b/>
          <w:caps/>
          <w:color w:val="232323"/>
          <w:spacing w:val="-17"/>
          <w:sz w:val="28"/>
          <w:szCs w:val="28"/>
          <w:lang w:val="bg-BG"/>
        </w:rPr>
      </w:pPr>
    </w:p>
    <w:p w14:paraId="3D780F6B" w14:textId="77777777" w:rsidR="00243F93" w:rsidRPr="00C10B36" w:rsidRDefault="00243F93" w:rsidP="00F44C88">
      <w:pPr>
        <w:shd w:val="clear" w:color="auto" w:fill="FFFFFF"/>
        <w:spacing w:line="240" w:lineRule="atLeast"/>
        <w:rPr>
          <w:rFonts w:ascii="Times New Roman" w:hAnsi="Times New Roman"/>
          <w:b/>
          <w:caps/>
          <w:color w:val="232323"/>
          <w:spacing w:val="-17"/>
          <w:sz w:val="28"/>
          <w:szCs w:val="28"/>
          <w:lang w:val="bg-BG"/>
        </w:rPr>
      </w:pPr>
      <w:r w:rsidRPr="00C10B36">
        <w:rPr>
          <w:rFonts w:ascii="Times New Roman" w:hAnsi="Times New Roman"/>
          <w:b/>
          <w:sz w:val="28"/>
          <w:szCs w:val="28"/>
          <w:lang w:val="bg-BG"/>
        </w:rPr>
        <w:t>2.1. Цел на курса</w:t>
      </w:r>
    </w:p>
    <w:p w14:paraId="4366F864" w14:textId="161C108E" w:rsidR="00106549" w:rsidRDefault="00106549" w:rsidP="00106549">
      <w:pPr>
        <w:ind w:firstLine="709"/>
        <w:jc w:val="both"/>
        <w:rPr>
          <w:rFonts w:ascii="Times New Roman" w:hAnsi="Times New Roman"/>
        </w:rPr>
      </w:pPr>
      <w:r>
        <w:rPr>
          <w:rFonts w:ascii="Times New Roman" w:hAnsi="Times New Roman"/>
        </w:rPr>
        <w:t>Целта на курса “Индустриален риск мениджмънт” е студентите от специалност “Индустриален бизнес и предприемачество“ да придобият теоретични, методологични и практико-приложни знания и умения, за да могат своевременно и точно да идентифицират, диагностицират и оценяват голямото разнообразие от рискове в индустриалното предприятие, а също и да противодействат и ограничават негативните последици от тяхното проявление.</w:t>
      </w:r>
    </w:p>
    <w:p w14:paraId="5D440962" w14:textId="77777777" w:rsidR="0077675E" w:rsidRPr="00C10B36" w:rsidRDefault="0077675E" w:rsidP="006B1565">
      <w:pPr>
        <w:shd w:val="clear" w:color="auto" w:fill="FFFFFF"/>
        <w:spacing w:line="240" w:lineRule="atLeast"/>
        <w:rPr>
          <w:rFonts w:ascii="Times New Roman" w:hAnsi="Times New Roman"/>
          <w:b/>
          <w:color w:val="232323"/>
          <w:spacing w:val="-13"/>
          <w:sz w:val="28"/>
          <w:szCs w:val="28"/>
          <w:lang w:val="bg-BG"/>
        </w:rPr>
      </w:pPr>
    </w:p>
    <w:p w14:paraId="1628CE72" w14:textId="77777777" w:rsidR="006B1565" w:rsidRPr="00C10B36" w:rsidRDefault="00936B63" w:rsidP="002B255E">
      <w:pPr>
        <w:shd w:val="clear" w:color="auto" w:fill="FFFFFF"/>
        <w:spacing w:line="240" w:lineRule="atLeast"/>
        <w:rPr>
          <w:rFonts w:ascii="Times New Roman" w:hAnsi="Times New Roman"/>
          <w:i/>
          <w:color w:val="232323"/>
          <w:spacing w:val="-13"/>
          <w:sz w:val="28"/>
          <w:szCs w:val="28"/>
          <w:u w:val="single"/>
          <w:lang w:val="bg-BG"/>
        </w:rPr>
      </w:pPr>
      <w:r>
        <w:rPr>
          <w:rFonts w:ascii="Times New Roman" w:hAnsi="Times New Roman"/>
          <w:b/>
          <w:sz w:val="28"/>
          <w:szCs w:val="28"/>
          <w:lang w:val="bg-BG"/>
        </w:rPr>
        <w:t xml:space="preserve">2.2. </w:t>
      </w:r>
      <w:r w:rsidR="00243F93" w:rsidRPr="00C10B36">
        <w:rPr>
          <w:rFonts w:ascii="Times New Roman" w:hAnsi="Times New Roman"/>
          <w:b/>
          <w:sz w:val="28"/>
          <w:szCs w:val="28"/>
          <w:lang w:val="bg-BG"/>
        </w:rPr>
        <w:t>Предварителни изисквания</w:t>
      </w:r>
    </w:p>
    <w:p w14:paraId="57BEE9B4" w14:textId="77777777" w:rsidR="007A3150" w:rsidRDefault="007A3150" w:rsidP="007A3150">
      <w:pPr>
        <w:ind w:firstLine="709"/>
        <w:jc w:val="both"/>
        <w:rPr>
          <w:rFonts w:ascii="Times New Roman" w:hAnsi="Times New Roman"/>
        </w:rPr>
      </w:pPr>
      <w:r>
        <w:rPr>
          <w:rFonts w:ascii="Times New Roman" w:hAnsi="Times New Roman"/>
        </w:rPr>
        <w:t>Усвояването на фундаментални теоретични знания и изграждането на нови практически умения в областта на индустриалния риск мениджмънт изисква предварителното овладяване и използване на общоикономически знания и умения, придобити при изучаване на учебните курсове по микроикономика, макроикономика, финанси, статистика, счетоводство, икономика на предприятието, фирмено управление и др.</w:t>
      </w:r>
    </w:p>
    <w:p w14:paraId="19648BCF" w14:textId="77777777" w:rsidR="006B1565" w:rsidRPr="00C10B36" w:rsidRDefault="006B1565" w:rsidP="006B1565">
      <w:pPr>
        <w:shd w:val="clear" w:color="auto" w:fill="FFFFFF"/>
        <w:spacing w:line="240" w:lineRule="atLeast"/>
        <w:rPr>
          <w:rFonts w:ascii="Times New Roman" w:hAnsi="Times New Roman"/>
          <w:b/>
          <w:color w:val="232323"/>
          <w:spacing w:val="-13"/>
          <w:sz w:val="28"/>
          <w:szCs w:val="28"/>
          <w:lang w:val="bg-BG"/>
        </w:rPr>
      </w:pPr>
    </w:p>
    <w:p w14:paraId="41544FF4" w14:textId="4DD74866" w:rsidR="00936B63" w:rsidRPr="00EE74FD" w:rsidRDefault="00243F93" w:rsidP="00936B63">
      <w:pPr>
        <w:shd w:val="clear" w:color="auto" w:fill="FFFFFF"/>
        <w:spacing w:line="240" w:lineRule="atLeast"/>
        <w:rPr>
          <w:i/>
          <w:color w:val="232323"/>
          <w:spacing w:val="-13"/>
          <w:u w:val="single"/>
        </w:rPr>
      </w:pPr>
      <w:r w:rsidRPr="00C10B36">
        <w:rPr>
          <w:rFonts w:ascii="Times New Roman" w:hAnsi="Times New Roman"/>
          <w:b/>
          <w:sz w:val="28"/>
          <w:szCs w:val="28"/>
          <w:lang w:val="bg-BG"/>
        </w:rPr>
        <w:t>2.3. Изпол</w:t>
      </w:r>
      <w:r w:rsidR="002D6839" w:rsidRPr="00C10B36">
        <w:rPr>
          <w:rFonts w:ascii="Times New Roman" w:hAnsi="Times New Roman"/>
          <w:b/>
          <w:sz w:val="28"/>
          <w:szCs w:val="28"/>
          <w:lang w:val="bg-BG"/>
        </w:rPr>
        <w:t>звани методи на преподаване</w:t>
      </w:r>
    </w:p>
    <w:p w14:paraId="5A8C0F9E" w14:textId="77777777" w:rsidR="00337FFB" w:rsidRPr="00A5520E" w:rsidRDefault="00337FFB" w:rsidP="00337FFB">
      <w:pPr>
        <w:shd w:val="clear" w:color="auto" w:fill="FFFFFF"/>
        <w:spacing w:line="240" w:lineRule="atLeast"/>
        <w:rPr>
          <w:rFonts w:ascii="Times New Roman" w:hAnsi="Times New Roman"/>
          <w:b/>
          <w:i/>
          <w:color w:val="232323"/>
          <w:spacing w:val="-13"/>
          <w:sz w:val="24"/>
          <w:szCs w:val="24"/>
          <w:u w:val="single"/>
          <w:lang w:val="bg-BG"/>
        </w:rPr>
      </w:pPr>
      <w:r w:rsidRPr="00A5520E">
        <w:rPr>
          <w:rFonts w:ascii="Times New Roman" w:hAnsi="Times New Roman"/>
          <w:b/>
          <w:i/>
          <w:color w:val="232323"/>
          <w:spacing w:val="-13"/>
          <w:sz w:val="24"/>
          <w:szCs w:val="24"/>
          <w:u w:val="single"/>
          <w:lang w:val="bg-BG"/>
        </w:rPr>
        <w:t xml:space="preserve">2.3.1 Редовна </w:t>
      </w:r>
      <w:r w:rsidR="000C4516">
        <w:rPr>
          <w:rFonts w:ascii="Times New Roman" w:hAnsi="Times New Roman"/>
          <w:b/>
          <w:i/>
          <w:color w:val="232323"/>
          <w:spacing w:val="-13"/>
          <w:sz w:val="24"/>
          <w:szCs w:val="24"/>
          <w:u w:val="single"/>
          <w:lang w:val="bg-BG"/>
        </w:rPr>
        <w:t xml:space="preserve"> и задочна </w:t>
      </w:r>
      <w:r w:rsidRPr="00A5520E">
        <w:rPr>
          <w:rFonts w:ascii="Times New Roman" w:hAnsi="Times New Roman"/>
          <w:b/>
          <w:i/>
          <w:color w:val="232323"/>
          <w:spacing w:val="-13"/>
          <w:sz w:val="24"/>
          <w:szCs w:val="24"/>
          <w:u w:val="single"/>
          <w:lang w:val="bg-BG"/>
        </w:rPr>
        <w:t>форма</w:t>
      </w:r>
    </w:p>
    <w:p w14:paraId="3EFBF371" w14:textId="5BCB3AD9" w:rsidR="006D3B5D" w:rsidRDefault="006D3B5D" w:rsidP="00BA4B91">
      <w:pPr>
        <w:ind w:firstLine="709"/>
        <w:jc w:val="both"/>
        <w:rPr>
          <w:rFonts w:ascii="Times New Roman" w:hAnsi="Times New Roman"/>
        </w:rPr>
      </w:pPr>
      <w:r>
        <w:rPr>
          <w:rFonts w:ascii="Times New Roman" w:hAnsi="Times New Roman"/>
        </w:rPr>
        <w:t>За усвояване на теоретичните знания и придобиване на практически умения в</w:t>
      </w:r>
    </w:p>
    <w:p w14:paraId="3EFBF371" w14:textId="5BCB3AD9" w:rsidR="006D3B5D" w:rsidRDefault="006D3B5D" w:rsidP="00BA4B91">
      <w:pPr>
        <w:ind w:firstLine="709"/>
        <w:jc w:val="both"/>
        <w:rPr>
          <w:rFonts w:ascii="Times New Roman" w:hAnsi="Times New Roman"/>
        </w:rPr>
      </w:pPr>
      <w:r>
        <w:rPr>
          <w:rFonts w:ascii="Times New Roman" w:hAnsi="Times New Roman"/>
        </w:rPr>
        <w:t>рамките на учебния курс се използват лекции, дискусии, казуси,</w:t>
      </w:r>
    </w:p>
    <w:p w14:paraId="3EFBF371" w14:textId="5BCB3AD9" w:rsidR="006D3B5D" w:rsidRDefault="006D3B5D" w:rsidP="00BA4B91">
      <w:pPr>
        <w:ind w:firstLine="709"/>
        <w:jc w:val="both"/>
        <w:rPr>
          <w:rFonts w:ascii="Times New Roman" w:hAnsi="Times New Roman"/>
        </w:rPr>
      </w:pPr>
      <w:r>
        <w:rPr>
          <w:rFonts w:ascii="Times New Roman" w:hAnsi="Times New Roman"/>
        </w:rPr>
        <w:t>демонстрации, директни инструкции, ролеви игри, симулации, мозъчни атаки,</w:t>
      </w:r>
    </w:p>
    <w:p w14:paraId="3EFBF371" w14:textId="5BCB3AD9" w:rsidR="006D3B5D" w:rsidRDefault="006D3B5D" w:rsidP="00BA4B91">
      <w:pPr>
        <w:ind w:firstLine="709"/>
        <w:jc w:val="both"/>
        <w:rPr>
          <w:rFonts w:ascii="Times New Roman" w:hAnsi="Times New Roman"/>
        </w:rPr>
      </w:pPr>
      <w:r>
        <w:rPr>
          <w:rFonts w:ascii="Times New Roman" w:hAnsi="Times New Roman"/>
        </w:rPr>
        <w:t>разработване на индивидуални и групови проекти  и др. В съответствие с</w:t>
      </w:r>
    </w:p>
    <w:p w14:paraId="3EFBF371" w14:textId="5BCB3AD9" w:rsidR="006D3B5D" w:rsidRDefault="006D3B5D" w:rsidP="00BA4B91">
      <w:pPr>
        <w:ind w:firstLine="709"/>
        <w:jc w:val="both"/>
        <w:rPr>
          <w:rFonts w:ascii="Times New Roman" w:hAnsi="Times New Roman"/>
        </w:rPr>
      </w:pPr>
      <w:r>
        <w:rPr>
          <w:rFonts w:ascii="Times New Roman" w:hAnsi="Times New Roman"/>
        </w:rPr>
        <w:t>тенденциите за дигитализация широко приложение намират Интернет базираните информационни технологии (Distance Learning платформа, социални мрежи и сайтове за комуникиране и обучение), както и редица иновативни синхронни и асинхронни методи за обучение (интерактивно обучение, инцидентно обучение, проблемно ориентирано обучение, казусно обучение, ролеви и игрови тип обучение, кооперативно/съвместно обучение) и др.</w:t>
      </w:r>
    </w:p>
    <w:p w14:paraId="402CF17E" w14:textId="77777777" w:rsidR="00337FFB" w:rsidRPr="00A5520E" w:rsidRDefault="00337FFB" w:rsidP="00337FFB">
      <w:pPr>
        <w:shd w:val="clear" w:color="auto" w:fill="FFFFFF"/>
        <w:spacing w:line="240" w:lineRule="atLeast"/>
        <w:rPr>
          <w:rFonts w:ascii="Times New Roman" w:hAnsi="Times New Roman"/>
          <w:b/>
          <w:i/>
          <w:color w:val="232323"/>
          <w:spacing w:val="-13"/>
          <w:sz w:val="24"/>
          <w:szCs w:val="24"/>
          <w:u w:val="single"/>
          <w:lang w:val="bg-BG"/>
        </w:rPr>
      </w:pPr>
      <w:r w:rsidRPr="00A5520E">
        <w:rPr>
          <w:rFonts w:ascii="Times New Roman" w:hAnsi="Times New Roman"/>
          <w:b/>
          <w:i/>
          <w:color w:val="232323"/>
          <w:spacing w:val="-13"/>
          <w:sz w:val="24"/>
          <w:szCs w:val="24"/>
          <w:u w:val="single"/>
          <w:lang w:val="bg-BG"/>
        </w:rPr>
        <w:t>2.3.2 Дистанционна форма</w:t>
      </w:r>
    </w:p>
    <w:p w14:paraId="0510FAB4" w14:textId="488C766D" w:rsidR="006D3B5D" w:rsidRDefault="006D3B5D" w:rsidP="00BA4B91">
      <w:pPr>
        <w:ind w:firstLine="709"/>
        <w:jc w:val="both"/>
        <w:rPr>
          <w:rFonts w:ascii="Times New Roman" w:hAnsi="Times New Roman"/>
        </w:rPr>
      </w:pPr>
      <w:r>
        <w:rPr>
          <w:rFonts w:ascii="Times New Roman" w:hAnsi="Times New Roman"/>
        </w:rPr>
        <w:t>За придобиването на теоретични знания и развиването на практически умения по основните въпроси, свързани с индустриалния риск мениджмънт в учебния курс се използват интернет базирани информационни технологии (Distance Learning платформа, социални мрежи и сайтове за комуникиране и обучение) с прилагане на иновативни синхронни и асинхронни методи за обучение (интерактивно обучение, инцидентно обучение, проблемно ориентирано обучение, казусно обучение, ролеви и игрови тип обучение, кооперативно/съвместно обучение) и др.</w:t>
      </w:r>
    </w:p>
    <w:p w14:paraId="096D3A30" w14:textId="5378640A" w:rsidR="002D6839" w:rsidRPr="00C10B36" w:rsidRDefault="002D6839" w:rsidP="00143328">
      <w:pPr>
        <w:ind w:firstLine="709"/>
        <w:jc w:val="both"/>
        <w:rPr>
          <w:rFonts w:ascii="Times New Roman" w:hAnsi="Times New Roman"/>
          <w:lang w:val="bg-BG"/>
        </w:rPr>
      </w:pPr>
    </w:p>
    <w:p w14:paraId="3E5DFCAF" w14:textId="77777777" w:rsidR="006B1565" w:rsidRPr="00C10B36" w:rsidRDefault="002D6839" w:rsidP="006B1565">
      <w:pPr>
        <w:shd w:val="clear" w:color="auto" w:fill="FFFFFF"/>
        <w:spacing w:line="240" w:lineRule="atLeast"/>
        <w:rPr>
          <w:rFonts w:ascii="Times New Roman" w:hAnsi="Times New Roman"/>
          <w:b/>
          <w:sz w:val="28"/>
          <w:szCs w:val="28"/>
          <w:lang w:val="bg-BG"/>
        </w:rPr>
      </w:pPr>
      <w:r w:rsidRPr="00C10B36">
        <w:rPr>
          <w:rFonts w:ascii="Times New Roman" w:hAnsi="Times New Roman"/>
          <w:b/>
          <w:sz w:val="28"/>
          <w:szCs w:val="28"/>
          <w:lang w:val="bg-BG"/>
        </w:rPr>
        <w:t>2.4. Очаквани резултати</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След усвояването на изучавания материал и приключването на обучението по дисциплината „Индустриален риск мениджмънт“ от студентите се очаква да постигнат следните резултати:</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Знания:</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 да притежават задълбочени теоретични знания по въпросите на индустриалния риск мениджмънт и по-конкретно: да използват базовите понятия и категории разгледани и изяснени в курса, да разбират многоаспектната същност на индустриалния риск мениджмънт, както и неговата роля и значение, да познават процеса на управление на рисковете в индустриалното предприятие.</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Умения:</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 да апробират и прилагат различните подходи, методи и техники в областта на индустриалния риск мениджмънт;</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 да вземат решения и да управляват процеса във връзка с идентифицирането, диагностицирането, оценяването на рисковете в индустриалното предприятие, както и прилагането на конкретни мерки за противодействие срещу тях.</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Компетенции:</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 да прилагат конкретни принципи и методи на риск мениджмънта;</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 да конструират модел на управление на риска;</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 да апробират авангардни техники и методи за идентифициране на рисковите ситуации в индустриалното предприятие;</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 да извършват най-обща практическа диагностика на рисковите ситуации в индустриалното предприятие;</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 да реализират обективна оценка на рисковете, в зависимост от вида на риска, целите на оценката и особеностите и възможностите на предприятието;</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 да разработват обща сигурностна програма на индустриалното предприятие.</w:t>
      </w:r>
    </w:p>
    <w:p w14:paraId="6FBBFDC8" w14:textId="77777777" w:rsidR="00A34223" w:rsidRPr="00C10B36" w:rsidRDefault="00A34223" w:rsidP="00A34223">
      <w:pPr>
        <w:shd w:val="clear" w:color="auto" w:fill="FFFFFF"/>
        <w:spacing w:line="240" w:lineRule="atLeast"/>
        <w:jc w:val="both"/>
        <w:rPr>
          <w:rFonts w:ascii="Times New Roman" w:hAnsi="Times New Roman"/>
          <w:color w:val="232323"/>
          <w:spacing w:val="-1"/>
          <w:sz w:val="24"/>
          <w:szCs w:val="24"/>
          <w:lang w:val="bg-BG"/>
        </w:rPr>
      </w:pPr>
    </w:p>
    <w:p w14:paraId="1A03D127" w14:textId="77777777" w:rsidR="00A34223" w:rsidRPr="00C10B36" w:rsidRDefault="002D6839" w:rsidP="00A34223">
      <w:pPr>
        <w:shd w:val="clear" w:color="auto" w:fill="FFFFFF"/>
        <w:spacing w:line="240" w:lineRule="atLeast"/>
        <w:rPr>
          <w:rFonts w:ascii="Times New Roman" w:hAnsi="Times New Roman"/>
          <w:b/>
          <w:sz w:val="28"/>
          <w:szCs w:val="28"/>
          <w:lang w:val="bg-BG"/>
        </w:rPr>
      </w:pPr>
      <w:r w:rsidRPr="00C10B36">
        <w:rPr>
          <w:rFonts w:ascii="Times New Roman" w:hAnsi="Times New Roman"/>
          <w:b/>
          <w:color w:val="232323"/>
          <w:spacing w:val="-13"/>
          <w:sz w:val="28"/>
          <w:szCs w:val="28"/>
        </w:rPr>
        <w:t>III</w:t>
      </w:r>
      <w:r w:rsidR="00A34223" w:rsidRPr="00C10B36">
        <w:rPr>
          <w:rFonts w:ascii="Times New Roman" w:hAnsi="Times New Roman"/>
          <w:b/>
          <w:color w:val="232323"/>
          <w:spacing w:val="-13"/>
          <w:sz w:val="28"/>
          <w:szCs w:val="28"/>
          <w:lang w:val="bg-BG"/>
        </w:rPr>
        <w:t xml:space="preserve">. </w:t>
      </w:r>
      <w:r w:rsidR="00A34223" w:rsidRPr="00C10B36">
        <w:rPr>
          <w:rFonts w:ascii="Times New Roman" w:hAnsi="Times New Roman"/>
          <w:b/>
          <w:caps/>
          <w:color w:val="232323"/>
          <w:spacing w:val="-17"/>
          <w:sz w:val="28"/>
          <w:szCs w:val="28"/>
          <w:lang w:val="bg-BG"/>
        </w:rPr>
        <w:t>разпространение на дисциплината</w:t>
      </w:r>
    </w:p>
    <w:p w14:paraId="1F7B8370" w14:textId="2021FB3A" w:rsidR="002B255E" w:rsidRPr="00C10B36" w:rsidRDefault="009A2BE9" w:rsidP="00143328">
      <w:pPr>
        <w:ind w:firstLine="709"/>
        <w:jc w:val="both"/>
        <w:rPr>
          <w:rFonts w:ascii="Times New Roman" w:hAnsi="Times New Roman"/>
          <w:lang w:val="bg-BG"/>
        </w:rPr>
      </w:pPr>
      <w:r>
        <w:rPr>
          <w:rFonts w:ascii="Times New Roman" w:hAnsi="Times New Roman"/>
        </w:rPr>
        <w:t>Учебната дисциплина "Индустриален риск мениджмънт" се чете със същото или подобно наименование в следните български и чуждестранни университети:</w:t>
      </w:r>
    </w:p>
    <w:p w14:paraId="1F7B8370" w14:textId="2021FB3A" w:rsidR="002B255E" w:rsidRPr="00C10B36" w:rsidRDefault="009A2BE9" w:rsidP="00143328">
      <w:pPr>
        <w:ind w:firstLine="709"/>
        <w:jc w:val="both"/>
        <w:rPr>
          <w:rFonts w:ascii="Times New Roman" w:hAnsi="Times New Roman"/>
          <w:lang w:val="bg-BG"/>
        </w:rPr>
      </w:pPr>
      <w:r>
        <w:rPr>
          <w:rFonts w:ascii="Times New Roman" w:hAnsi="Times New Roman"/>
        </w:rPr>
        <w:t>1. Университет за национално и световно стопанство, София, България.</w:t>
      </w:r>
    </w:p>
    <w:p w14:paraId="1F7B8370" w14:textId="2021FB3A" w:rsidR="002B255E" w:rsidRPr="00C10B36" w:rsidRDefault="009A2BE9" w:rsidP="00143328">
      <w:pPr>
        <w:ind w:firstLine="709"/>
        <w:jc w:val="both"/>
        <w:rPr>
          <w:rFonts w:ascii="Times New Roman" w:hAnsi="Times New Roman"/>
          <w:lang w:val="bg-BG"/>
        </w:rPr>
      </w:pPr>
      <w:r>
        <w:rPr>
          <w:rFonts w:ascii="Times New Roman" w:hAnsi="Times New Roman"/>
        </w:rPr>
        <w:t>2. Икономически университет, Варна, България.</w:t>
      </w:r>
    </w:p>
    <w:p w14:paraId="1F7B8370" w14:textId="2021FB3A" w:rsidR="002B255E" w:rsidRPr="00C10B36" w:rsidRDefault="009A2BE9" w:rsidP="00143328">
      <w:pPr>
        <w:ind w:firstLine="709"/>
        <w:jc w:val="both"/>
        <w:rPr>
          <w:rFonts w:ascii="Times New Roman" w:hAnsi="Times New Roman"/>
          <w:lang w:val="bg-BG"/>
        </w:rPr>
      </w:pPr>
      <w:r>
        <w:rPr>
          <w:rFonts w:ascii="Times New Roman" w:hAnsi="Times New Roman"/>
        </w:rPr>
        <w:t>3. Русенски университет "Ангел Кънчев", Русе, България.</w:t>
      </w:r>
    </w:p>
    <w:p w14:paraId="1F7B8370" w14:textId="2021FB3A" w:rsidR="002B255E" w:rsidRPr="00C10B36" w:rsidRDefault="009A2BE9" w:rsidP="00143328">
      <w:pPr>
        <w:ind w:firstLine="709"/>
        <w:jc w:val="both"/>
        <w:rPr>
          <w:rFonts w:ascii="Times New Roman" w:hAnsi="Times New Roman"/>
          <w:lang w:val="bg-BG"/>
        </w:rPr>
      </w:pPr>
      <w:r>
        <w:rPr>
          <w:rFonts w:ascii="Times New Roman" w:hAnsi="Times New Roman"/>
        </w:rPr>
        <w:t>4. Великотърновски университет "Св. Св. Кирил и Методий", Велико Търново, България.</w:t>
      </w:r>
    </w:p>
    <w:p w14:paraId="1F7B8370" w14:textId="2021FB3A" w:rsidR="002B255E" w:rsidRPr="00C10B36" w:rsidRDefault="009A2BE9" w:rsidP="00143328">
      <w:pPr>
        <w:ind w:firstLine="709"/>
        <w:jc w:val="both"/>
        <w:rPr>
          <w:rFonts w:ascii="Times New Roman" w:hAnsi="Times New Roman"/>
          <w:lang w:val="bg-BG"/>
        </w:rPr>
      </w:pPr>
      <w:r>
        <w:rPr>
          <w:rFonts w:ascii="Times New Roman" w:hAnsi="Times New Roman"/>
        </w:rPr>
        <w:t>5. Newcastle University, UK.</w:t>
      </w:r>
    </w:p>
    <w:p w14:paraId="1F7B8370" w14:textId="2021FB3A" w:rsidR="002B255E" w:rsidRPr="00C10B36" w:rsidRDefault="009A2BE9" w:rsidP="00143328">
      <w:pPr>
        <w:ind w:firstLine="709"/>
        <w:jc w:val="both"/>
        <w:rPr>
          <w:rFonts w:ascii="Times New Roman" w:hAnsi="Times New Roman"/>
          <w:lang w:val="bg-BG"/>
        </w:rPr>
      </w:pPr>
      <w:r>
        <w:rPr>
          <w:rFonts w:ascii="Times New Roman" w:hAnsi="Times New Roman"/>
        </w:rPr>
        <w:t>6. The University of Aberdeen, UK.</w:t>
      </w:r>
    </w:p>
    <w:p w14:paraId="1F7B8370" w14:textId="2021FB3A" w:rsidR="002B255E" w:rsidRPr="00C10B36" w:rsidRDefault="009A2BE9" w:rsidP="00143328">
      <w:pPr>
        <w:ind w:firstLine="709"/>
        <w:jc w:val="both"/>
        <w:rPr>
          <w:rFonts w:ascii="Times New Roman" w:hAnsi="Times New Roman"/>
          <w:lang w:val="bg-BG"/>
        </w:rPr>
      </w:pPr>
      <w:r>
        <w:rPr>
          <w:rFonts w:ascii="Times New Roman" w:hAnsi="Times New Roman"/>
        </w:rPr>
        <w:t>7. University of Notthingam, UK</w:t>
      </w:r>
    </w:p>
    <w:p w14:paraId="1F7B8370" w14:textId="2021FB3A" w:rsidR="002B255E" w:rsidRPr="00C10B36" w:rsidRDefault="009A2BE9" w:rsidP="00143328">
      <w:pPr>
        <w:ind w:firstLine="709"/>
        <w:jc w:val="both"/>
        <w:rPr>
          <w:rFonts w:ascii="Times New Roman" w:hAnsi="Times New Roman"/>
          <w:lang w:val="bg-BG"/>
        </w:rPr>
      </w:pPr>
      <w:r>
        <w:rPr>
          <w:rFonts w:ascii="Times New Roman" w:hAnsi="Times New Roman"/>
        </w:rPr>
        <w:t>8. City university – London, UK.</w:t>
      </w:r>
    </w:p>
    <w:p w14:paraId="1F7B8370" w14:textId="2021FB3A" w:rsidR="002B255E" w:rsidRPr="00C10B36" w:rsidRDefault="009A2BE9" w:rsidP="00143328">
      <w:pPr>
        <w:ind w:firstLine="709"/>
        <w:jc w:val="both"/>
        <w:rPr>
          <w:rFonts w:ascii="Times New Roman" w:hAnsi="Times New Roman"/>
          <w:lang w:val="bg-BG"/>
        </w:rPr>
      </w:pPr>
      <w:r>
        <w:rPr>
          <w:rFonts w:ascii="Times New Roman" w:hAnsi="Times New Roman"/>
        </w:rPr>
        <w:t>9. University of Luton, UK.</w:t>
      </w:r>
    </w:p>
    <w:p w14:paraId="1F7B8370" w14:textId="2021FB3A" w:rsidR="002B255E" w:rsidRPr="00C10B36" w:rsidRDefault="009A2BE9" w:rsidP="00143328">
      <w:pPr>
        <w:ind w:firstLine="709"/>
        <w:jc w:val="both"/>
        <w:rPr>
          <w:rFonts w:ascii="Times New Roman" w:hAnsi="Times New Roman"/>
          <w:lang w:val="bg-BG"/>
        </w:rPr>
      </w:pPr>
      <w:r>
        <w:rPr>
          <w:rFonts w:ascii="Times New Roman" w:hAnsi="Times New Roman"/>
        </w:rPr>
        <w:t>10. Imperial College London, London, UK.</w:t>
      </w:r>
    </w:p>
    <w:p w14:paraId="1F7B8370" w14:textId="2021FB3A" w:rsidR="002B255E" w:rsidRPr="00C10B36" w:rsidRDefault="009A2BE9" w:rsidP="00143328">
      <w:pPr>
        <w:ind w:firstLine="709"/>
        <w:jc w:val="both"/>
        <w:rPr>
          <w:rFonts w:ascii="Times New Roman" w:hAnsi="Times New Roman"/>
          <w:lang w:val="bg-BG"/>
        </w:rPr>
      </w:pPr>
      <w:r>
        <w:rPr>
          <w:rFonts w:ascii="Times New Roman" w:hAnsi="Times New Roman"/>
        </w:rPr>
        <w:t>11. University of Manchester, UK.</w:t>
      </w:r>
    </w:p>
    <w:p w14:paraId="1F7B8370" w14:textId="2021FB3A" w:rsidR="002B255E" w:rsidRPr="00C10B36" w:rsidRDefault="009A2BE9" w:rsidP="00143328">
      <w:pPr>
        <w:ind w:firstLine="709"/>
        <w:jc w:val="both"/>
        <w:rPr>
          <w:rFonts w:ascii="Times New Roman" w:hAnsi="Times New Roman"/>
          <w:lang w:val="bg-BG"/>
        </w:rPr>
      </w:pPr>
      <w:r>
        <w:rPr>
          <w:rFonts w:ascii="Times New Roman" w:hAnsi="Times New Roman"/>
        </w:rPr>
        <w:t>12. Universität zu Köln, Germany.</w:t>
      </w:r>
    </w:p>
    <w:p w14:paraId="1F7B8370" w14:textId="2021FB3A" w:rsidR="002B255E" w:rsidRPr="00C10B36" w:rsidRDefault="009A2BE9" w:rsidP="00143328">
      <w:pPr>
        <w:ind w:firstLine="709"/>
        <w:jc w:val="both"/>
        <w:rPr>
          <w:rFonts w:ascii="Times New Roman" w:hAnsi="Times New Roman"/>
          <w:lang w:val="bg-BG"/>
        </w:rPr>
      </w:pPr>
      <w:r>
        <w:rPr>
          <w:rFonts w:ascii="Times New Roman" w:hAnsi="Times New Roman"/>
        </w:rPr>
        <w:t>13. University of Technology, Netherlands.</w:t>
      </w:r>
    </w:p>
    <w:p w14:paraId="1F7B8370" w14:textId="2021FB3A" w:rsidR="002B255E" w:rsidRPr="00C10B36" w:rsidRDefault="009A2BE9" w:rsidP="00143328">
      <w:pPr>
        <w:ind w:firstLine="709"/>
        <w:jc w:val="both"/>
        <w:rPr>
          <w:rFonts w:ascii="Times New Roman" w:hAnsi="Times New Roman"/>
          <w:lang w:val="bg-BG"/>
        </w:rPr>
      </w:pPr>
      <w:r>
        <w:rPr>
          <w:rFonts w:ascii="Times New Roman" w:hAnsi="Times New Roman"/>
        </w:rPr>
        <w:t>14. Athens University of Economics and Business, Greece.</w:t>
      </w:r>
    </w:p>
    <w:p w14:paraId="798EA7AD" w14:textId="77777777" w:rsidR="00E52EDC" w:rsidRPr="00C10B36" w:rsidRDefault="00E52EDC" w:rsidP="00A34223">
      <w:pPr>
        <w:shd w:val="clear" w:color="auto" w:fill="FFFFFF"/>
        <w:spacing w:line="240" w:lineRule="atLeast"/>
        <w:rPr>
          <w:rFonts w:ascii="Times New Roman" w:hAnsi="Times New Roman"/>
          <w:b/>
          <w:caps/>
          <w:color w:val="232323"/>
          <w:spacing w:val="-17"/>
          <w:sz w:val="28"/>
          <w:szCs w:val="28"/>
          <w:lang w:val="bg-BG"/>
        </w:rPr>
      </w:pPr>
    </w:p>
    <w:p w14:paraId="1FF80AEC" w14:textId="2E37B82C" w:rsidR="00E52EDC" w:rsidRDefault="002D6839" w:rsidP="009558B1">
      <w:pPr>
        <w:shd w:val="clear" w:color="auto" w:fill="FFFFFF"/>
        <w:spacing w:line="240" w:lineRule="atLeast"/>
        <w:rPr>
          <w:rFonts w:ascii="Times New Roman" w:hAnsi="Times New Roman"/>
          <w:b/>
          <w:caps/>
          <w:color w:val="232323"/>
          <w:spacing w:val="-17"/>
          <w:sz w:val="24"/>
          <w:szCs w:val="24"/>
          <w:lang w:val="bg-BG"/>
        </w:rPr>
      </w:pPr>
      <w:r w:rsidRPr="00C10B36">
        <w:rPr>
          <w:rFonts w:ascii="Times New Roman" w:hAnsi="Times New Roman"/>
          <w:b/>
          <w:caps/>
          <w:color w:val="232323"/>
          <w:spacing w:val="-17"/>
          <w:sz w:val="28"/>
          <w:szCs w:val="28"/>
        </w:rPr>
        <w:t>I</w:t>
      </w:r>
      <w:r w:rsidR="00A34223" w:rsidRPr="00C10B36">
        <w:rPr>
          <w:rFonts w:ascii="Times New Roman" w:hAnsi="Times New Roman"/>
          <w:b/>
          <w:caps/>
          <w:color w:val="232323"/>
          <w:spacing w:val="-17"/>
          <w:sz w:val="28"/>
          <w:szCs w:val="28"/>
          <w:lang w:val="bg-BG"/>
        </w:rPr>
        <w:t>V. Учебно съдържание</w:t>
      </w:r>
      <w:r w:rsidR="00154C52">
        <w:rPr>
          <w:rFonts w:ascii="Times New Roman" w:hAnsi="Times New Roman"/>
          <w:b/>
          <w:caps/>
          <w:color w:val="232323"/>
          <w:spacing w:val="-17"/>
          <w:sz w:val="28"/>
          <w:szCs w:val="28"/>
          <w:lang w:val="bg-BG"/>
        </w:rPr>
        <w:br/>
      </w: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gridCol w:w="992"/>
        <w:gridCol w:w="992"/>
        <w:gridCol w:w="993"/>
        <w:gridCol w:w="992"/>
        <w:gridCol w:w="992"/>
        <w:gridCol w:w="992"/>
      </w:tblGrid>
      <w:tr w:rsidR="00A56E5C" w:rsidRPr="00C10B36" w14:paraId="1AEEED1E" w14:textId="77777777" w:rsidTr="00795473">
        <w:trPr>
          <w:trHeight w:val="592"/>
        </w:trPr>
        <w:tc>
          <w:tcPr>
            <w:tcW w:w="4820" w:type="dxa"/>
            <w:vMerge w:val="restart"/>
            <w:shd w:val="clear" w:color="auto" w:fill="D9D9D9"/>
            <w:vAlign w:val="center"/>
          </w:tcPr>
          <w:p w14:paraId="08075BEC"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lastRenderedPageBreak/>
              <w:t>ТемИ</w:t>
            </w:r>
          </w:p>
        </w:tc>
        <w:tc>
          <w:tcPr>
            <w:tcW w:w="1984" w:type="dxa"/>
            <w:gridSpan w:val="2"/>
            <w:shd w:val="clear" w:color="auto" w:fill="D9D9D9"/>
            <w:vAlign w:val="center"/>
          </w:tcPr>
          <w:p w14:paraId="1D5E321F"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Pr>
                <w:rFonts w:ascii="Times New Roman" w:hAnsi="Times New Roman"/>
                <w:b/>
                <w:caps/>
                <w:color w:val="232323"/>
                <w:spacing w:val="-17"/>
                <w:sz w:val="24"/>
                <w:szCs w:val="24"/>
                <w:lang w:val="bg-BG"/>
              </w:rPr>
              <w:t>Р</w:t>
            </w:r>
            <w:r>
              <w:rPr>
                <w:rFonts w:ascii="Times New Roman" w:hAnsi="Times New Roman"/>
                <w:b/>
                <w:color w:val="232323"/>
                <w:spacing w:val="-17"/>
                <w:sz w:val="24"/>
                <w:szCs w:val="24"/>
                <w:lang w:val="bg-BG"/>
              </w:rPr>
              <w:t>едовна форма на обучение</w:t>
            </w:r>
          </w:p>
        </w:tc>
        <w:tc>
          <w:tcPr>
            <w:tcW w:w="1985" w:type="dxa"/>
            <w:gridSpan w:val="2"/>
            <w:shd w:val="clear" w:color="auto" w:fill="D9D9D9"/>
            <w:vAlign w:val="center"/>
          </w:tcPr>
          <w:p w14:paraId="41B58A61"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З</w:t>
            </w:r>
            <w:r>
              <w:rPr>
                <w:rFonts w:ascii="Times New Roman" w:hAnsi="Times New Roman"/>
                <w:b/>
                <w:color w:val="232323"/>
                <w:spacing w:val="-17"/>
                <w:sz w:val="24"/>
                <w:szCs w:val="24"/>
                <w:lang w:val="bg-BG"/>
              </w:rPr>
              <w:t>адочна форма на обучение</w:t>
            </w:r>
          </w:p>
        </w:tc>
        <w:tc>
          <w:tcPr>
            <w:tcW w:w="1984" w:type="dxa"/>
            <w:gridSpan w:val="2"/>
            <w:shd w:val="clear" w:color="auto" w:fill="D9D9D9"/>
          </w:tcPr>
          <w:p w14:paraId="6C8A9123"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4070DE">
              <w:rPr>
                <w:rFonts w:ascii="Times New Roman" w:hAnsi="Times New Roman" w:hint="eastAsia"/>
                <w:b/>
                <w:caps/>
                <w:color w:val="232323"/>
                <w:spacing w:val="-17"/>
                <w:sz w:val="24"/>
                <w:szCs w:val="24"/>
                <w:lang w:val="bg-BG"/>
              </w:rPr>
              <w:t>Д</w:t>
            </w:r>
            <w:r w:rsidRPr="004070DE">
              <w:rPr>
                <w:rFonts w:ascii="Times New Roman" w:hAnsi="Times New Roman" w:hint="eastAsia"/>
                <w:b/>
                <w:color w:val="232323"/>
                <w:spacing w:val="-17"/>
                <w:sz w:val="24"/>
                <w:szCs w:val="24"/>
                <w:lang w:val="bg-BG"/>
              </w:rPr>
              <w:t>истанционна</w:t>
            </w:r>
            <w:r w:rsidRPr="004070DE">
              <w:rPr>
                <w:rFonts w:ascii="Times New Roman" w:hAnsi="Times New Roman"/>
                <w:b/>
                <w:color w:val="232323"/>
                <w:spacing w:val="-17"/>
                <w:sz w:val="24"/>
                <w:szCs w:val="24"/>
                <w:lang w:val="bg-BG"/>
              </w:rPr>
              <w:t xml:space="preserve"> </w:t>
            </w:r>
            <w:r w:rsidRPr="004070DE">
              <w:rPr>
                <w:rFonts w:ascii="Times New Roman" w:hAnsi="Times New Roman" w:hint="eastAsia"/>
                <w:b/>
                <w:color w:val="232323"/>
                <w:spacing w:val="-17"/>
                <w:sz w:val="24"/>
                <w:szCs w:val="24"/>
                <w:lang w:val="bg-BG"/>
              </w:rPr>
              <w:t>форма</w:t>
            </w:r>
            <w:r w:rsidRPr="004070DE">
              <w:rPr>
                <w:rFonts w:ascii="Times New Roman" w:hAnsi="Times New Roman"/>
                <w:b/>
                <w:color w:val="232323"/>
                <w:spacing w:val="-17"/>
                <w:sz w:val="24"/>
                <w:szCs w:val="24"/>
                <w:lang w:val="bg-BG"/>
              </w:rPr>
              <w:t xml:space="preserve"> </w:t>
            </w:r>
            <w:r w:rsidRPr="004070DE">
              <w:rPr>
                <w:rFonts w:ascii="Times New Roman" w:hAnsi="Times New Roman" w:hint="eastAsia"/>
                <w:b/>
                <w:color w:val="232323"/>
                <w:spacing w:val="-17"/>
                <w:sz w:val="24"/>
                <w:szCs w:val="24"/>
                <w:lang w:val="bg-BG"/>
              </w:rPr>
              <w:t>на</w:t>
            </w:r>
            <w:r w:rsidRPr="004070DE">
              <w:rPr>
                <w:rFonts w:ascii="Times New Roman" w:hAnsi="Times New Roman"/>
                <w:b/>
                <w:color w:val="232323"/>
                <w:spacing w:val="-17"/>
                <w:sz w:val="24"/>
                <w:szCs w:val="24"/>
                <w:lang w:val="bg-BG"/>
              </w:rPr>
              <w:t xml:space="preserve"> </w:t>
            </w:r>
            <w:r w:rsidRPr="004070DE">
              <w:rPr>
                <w:rFonts w:ascii="Times New Roman" w:hAnsi="Times New Roman" w:hint="eastAsia"/>
                <w:b/>
                <w:color w:val="232323"/>
                <w:spacing w:val="-17"/>
                <w:sz w:val="24"/>
                <w:szCs w:val="24"/>
                <w:lang w:val="bg-BG"/>
              </w:rPr>
              <w:t>обучение</w:t>
            </w:r>
          </w:p>
        </w:tc>
      </w:tr>
      <w:tr w:rsidR="00A56E5C" w:rsidRPr="00C10B36" w14:paraId="3FEC74E8" w14:textId="77777777" w:rsidTr="00795473">
        <w:trPr>
          <w:trHeight w:val="289"/>
        </w:trPr>
        <w:tc>
          <w:tcPr>
            <w:tcW w:w="4820" w:type="dxa"/>
            <w:vMerge/>
            <w:shd w:val="clear" w:color="auto" w:fill="D9D9D9"/>
          </w:tcPr>
          <w:p w14:paraId="5B0B660C" w14:textId="77777777" w:rsidR="00A56E5C" w:rsidRPr="00C10B36" w:rsidRDefault="00A56E5C" w:rsidP="00795473">
            <w:pPr>
              <w:spacing w:line="240" w:lineRule="atLeast"/>
              <w:rPr>
                <w:rFonts w:ascii="Times New Roman" w:hAnsi="Times New Roman"/>
                <w:b/>
                <w:color w:val="232323"/>
                <w:spacing w:val="-17"/>
                <w:sz w:val="24"/>
                <w:szCs w:val="24"/>
                <w:lang w:val="bg-BG"/>
              </w:rPr>
            </w:pPr>
          </w:p>
        </w:tc>
        <w:tc>
          <w:tcPr>
            <w:tcW w:w="992" w:type="dxa"/>
            <w:shd w:val="clear" w:color="auto" w:fill="D9D9D9"/>
            <w:vAlign w:val="center"/>
          </w:tcPr>
          <w:p w14:paraId="5F56C581"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Л</w:t>
            </w:r>
          </w:p>
        </w:tc>
        <w:tc>
          <w:tcPr>
            <w:tcW w:w="992" w:type="dxa"/>
            <w:shd w:val="clear" w:color="auto" w:fill="D9D9D9"/>
            <w:vAlign w:val="center"/>
          </w:tcPr>
          <w:p w14:paraId="1EE3DC54"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У</w:t>
            </w:r>
          </w:p>
        </w:tc>
        <w:tc>
          <w:tcPr>
            <w:tcW w:w="993" w:type="dxa"/>
            <w:shd w:val="clear" w:color="auto" w:fill="D9D9D9"/>
            <w:vAlign w:val="center"/>
          </w:tcPr>
          <w:p w14:paraId="26883CA9"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Л</w:t>
            </w:r>
          </w:p>
        </w:tc>
        <w:tc>
          <w:tcPr>
            <w:tcW w:w="992" w:type="dxa"/>
            <w:shd w:val="clear" w:color="auto" w:fill="D9D9D9"/>
            <w:vAlign w:val="center"/>
          </w:tcPr>
          <w:p w14:paraId="538BF76F"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У</w:t>
            </w:r>
          </w:p>
        </w:tc>
        <w:tc>
          <w:tcPr>
            <w:tcW w:w="992" w:type="dxa"/>
            <w:shd w:val="clear" w:color="auto" w:fill="D9D9D9"/>
          </w:tcPr>
          <w:p w14:paraId="3BA04793"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Л</w:t>
            </w:r>
          </w:p>
        </w:tc>
        <w:tc>
          <w:tcPr>
            <w:tcW w:w="992" w:type="dxa"/>
            <w:shd w:val="clear" w:color="auto" w:fill="D9D9D9"/>
          </w:tcPr>
          <w:p w14:paraId="0EE69B9C"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У</w:t>
            </w: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${temi#1}</w:t>
            </w:r>
            <w:r>
              <w:rPr>
                <w:rFonts w:ascii="Times New Roman" w:hAnsi="Times New Roman"/>
                <w:b/>
                <w:sz w:val="24"/>
                <w:szCs w:val="24"/>
              </w:rPr>
              <w:t>Тема I. ГЕНЕЗИС НА РИСКА В БИЗНЕС ОРГАНИЗАЦИЯТА</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0.5</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0</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0.5</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Основни понятия в рисковата теория. Дефиниране на риска. Рисковата ситуация: базисна категория в индустриалния риск мениджмънт. Рисков и рискован бизнес.</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${temi#2}</w:t>
            </w:r>
            <w:r>
              <w:rPr>
                <w:rFonts w:ascii="Times New Roman" w:hAnsi="Times New Roman"/>
                <w:b/>
                <w:sz w:val="24"/>
                <w:szCs w:val="24"/>
              </w:rPr>
              <w:t>Тема II. КЛАСИФИКАЦИЯ НА РИСКА В БИЗНЕС ОРАНИЗАЦИЯТА</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2</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Необходимост от класификация на риска. Класификация на риска по основни критерии. Видове риск според причината за възникване (според характера, сферата на възникване, мястото на възникване, етапа на решаване на проблема). Видове риск според динамиката (според изменчивостта, продължителността, възможността да бъдат предвидени). Видове риск според последиците (според възможният резултат, интереса към риска, измеримостта, размера на щетите и загубите).</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${temi#3}</w:t>
            </w:r>
            <w:r>
              <w:rPr>
                <w:rFonts w:ascii="Times New Roman" w:hAnsi="Times New Roman"/>
                <w:b/>
                <w:sz w:val="24"/>
                <w:szCs w:val="24"/>
              </w:rPr>
              <w:t>Тема III. ОСНОВНИ ПРЕДПОСТАВКИ И ФАКТОРИ ЗА РИСКА В БИЗНЕС ОРГАНИЗАЦИИТЕ</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2.5</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2</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2.5</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Рискови аспекти на фирмата (предприятието). Рискови аспекти на външната среда на предприятието (фирмата). Рискови предпоставки в симбиозата „предприятие-околна среда“. Стратегическата цел на фирмата като комплексен рисков фактор. Времето като рисков фактор в бизнеса и фирмата. Основни методи за анализ на обкръжаващата бизнес среда.</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${temi#4}</w:t>
            </w:r>
            <w:r>
              <w:rPr>
                <w:rFonts w:ascii="Times New Roman" w:hAnsi="Times New Roman"/>
                <w:b/>
                <w:sz w:val="24"/>
                <w:szCs w:val="24"/>
              </w:rPr>
              <w:t>Тема ІV. ВЪЗНИКВАНЕ, ЕМПИРИЧНИ И ТЕОРЕТИЧНИ ОСНОВИ НА СЪВРЕМЕННИЯ РИСК МЕНИДЖМЪНТ</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2.5</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2.5</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2.5</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2.5</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Най-ранни емпирични форми на възприемане и отношение към риска. Съвременният етап в развитието на концепцията "риск мениджмънт". Обект, функции и роля на съвременния риск мениджмънт. Структурни елементи на процеса на управление на риска.</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${temi#5}</w:t>
            </w:r>
            <w:r>
              <w:rPr>
                <w:rFonts w:ascii="Times New Roman" w:hAnsi="Times New Roman"/>
                <w:b/>
                <w:sz w:val="24"/>
                <w:szCs w:val="24"/>
              </w:rPr>
              <w:t>Тема V. КОНЦЕПТУАЛНИ СТРУКТУРИ И МОДЕЛИ НА РИСК МЕНИДЖМЪНТА</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2</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Дефиниране на корпоративния риск мениджмънт: хронологичен екскурс върху основните концепции и определения. Рестриктивни (класически) концепции, структури и модели. Корпоративният риск мениджмънт: съвременна концепция за тотално третиране на стопанския риск във фирмата.</w:t>
              <w:br/>
              <w:t xml:space="preserve"/>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${temi#6}</w:t>
            </w:r>
            <w:r>
              <w:rPr>
                <w:rFonts w:ascii="Times New Roman" w:hAnsi="Times New Roman"/>
                <w:b/>
                <w:sz w:val="24"/>
                <w:szCs w:val="24"/>
              </w:rPr>
              <w:t>Тема VI. ДИАГНОСТИЦИРАНЕ И ИДЕНТИФИЦИРАНЕ НА РИСКОВАТА СИТУАЦИЯ НА ПРЕДПРИЯТИЕТО</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2</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Организация на диагностицирането и идентифицирането на рисковата ситуация. Видове диагностициране и идентифициране на предприятието. Определяне на целите и насоките на диагностицирането и идентифицирането. Диагностициране и идентифициране на технико-технологичната подсистема на предприятието. Диагностициране и идентифициране на социалната подсистема. Съвременни и авангардни техники и системи за комплексно диагностициране и идентифициране на рисковата ситуация на предприятието.</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${temi#7}</w:t>
            </w:r>
            <w:r>
              <w:rPr>
                <w:rFonts w:ascii="Times New Roman" w:hAnsi="Times New Roman"/>
                <w:b/>
                <w:sz w:val="24"/>
                <w:szCs w:val="24"/>
              </w:rPr>
              <w:t>Тема VІI. ИКОНОМИЧЕСКА ДИАГНОСТИКА НА ПРЕДПРИЯТИЕТО (ФИРМАТА)</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4</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Диагностициране на организацията на активите (имуществения и паричния капитал) на предприятието (фирмата). Диагностициране на ликвидността и финансовото равновесие на предприятието (фирмата). Диагностициране на общата функционалност и ефективността на организацията на фирмения капитал.</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${temi#8}</w:t>
            </w:r>
            <w:r>
              <w:rPr>
                <w:rFonts w:ascii="Times New Roman" w:hAnsi="Times New Roman"/>
                <w:b/>
                <w:sz w:val="24"/>
                <w:szCs w:val="24"/>
              </w:rPr>
              <w:t>Тема VІІI. КОЛИЧЕСТВЕНА ОЦЕНКА НА РИСКА НА ИНДУСТРИАЛНОТО ПРЕДПРИЯТИЕ</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4.5</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4.5</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Основни направления на оценката на риска. Оценка и предвиждане на “чистите” физически рискове. Оценка на икономическите (предприемаческите, спекулативните) рискове.</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${temi#9}</w:t>
            </w:r>
            <w:r>
              <w:rPr>
                <w:rFonts w:ascii="Times New Roman" w:hAnsi="Times New Roman"/>
                <w:b/>
                <w:sz w:val="24"/>
                <w:szCs w:val="24"/>
              </w:rPr>
              <w:t>Тема ІХ. КОНТРОЛ И ПРОТИВОДЕЙСТВИЕ НА РИСКА</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4.5</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4.5</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Принципи в подходите и организацията на контрола върху риска. Начини на контрол и противодействие на риска. Оценка на ефективността на сигурностната програма на предприятието. Мониторинг на риска и сигурностната програма на предприятието (фирмата).</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${temi#10}</w:t>
            </w:r>
            <w:r>
              <w:rPr>
                <w:rFonts w:ascii="Times New Roman" w:hAnsi="Times New Roman"/>
                <w:b/>
                <w:sz w:val="24"/>
                <w:szCs w:val="24"/>
              </w:rPr>
              <w:t>Тема Х. МЕНИДЖМЪНТ НА ФИНАНСОВИ РИСКОВЕ</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4</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Същност и видове финансови рискове. Оценка на риска и управление на портфейли чрез “МОКА”. Мениджмънт на валутни и ценови рискове чрез хеджиране.</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273C6FBE" w14:textId="77777777" w:rsidTr="00795473">
        <w:trPr>
          <w:trHeight w:val="289"/>
          <w:hidden/>
        </w:trPr>
        <w:tc>
          <w:tcPr>
            <w:tcW w:w="4820" w:type="dxa"/>
            <w:shd w:val="clear" w:color="auto" w:fill="D9D9D9"/>
          </w:tcPr>
          <w:p w14:paraId="2BD39866" w14:textId="1750D4EF" w:rsidR="00A56E5C" w:rsidRPr="002F782E" w:rsidRDefault="002F782E" w:rsidP="00795473">
            <w:pPr>
              <w:spacing w:line="240" w:lineRule="atLeast"/>
              <w:jc w:val="right"/>
              <w:rPr>
                <w:rFonts w:ascii="Times New Roman" w:hAnsi="Times New Roman"/>
                <w:b/>
                <w:color w:val="232323"/>
                <w:spacing w:val="-17"/>
                <w:sz w:val="28"/>
                <w:szCs w:val="28"/>
              </w:rPr>
            </w:pPr>
            <w:r w:rsidRPr="003D31E5">
              <w:rPr>
                <w:rFonts w:ascii="Times New Roman" w:hAnsi="Times New Roman"/>
                <w:b/>
                <w:vanish/>
                <w:color w:val="232323"/>
                <w:spacing w:val="-17"/>
                <w:sz w:val="28"/>
                <w:szCs w:val="28"/>
              </w:rPr>
              <w:t>${temi_sum#1}</w:t>
            </w:r>
            <w:r>
              <w:rPr>
                <w:rFonts w:ascii="Times New Roman" w:hAnsi="Times New Roman"/>
                <w:b/>
                <w:color w:val="232323"/>
                <w:spacing w:val="-17"/>
                <w:sz w:val="28"/>
                <w:szCs w:val="28"/>
              </w:rPr>
              <w:t>Общо:</w:t>
            </w:r>
          </w:p>
        </w:tc>
        <w:tc>
          <w:tcPr>
            <w:tcW w:w="992" w:type="dxa"/>
            <w:shd w:val="clear" w:color="auto" w:fill="D9D9D9"/>
          </w:tcPr>
          <w:p w14:paraId="6F8A3FEB" w14:textId="7D583657" w:rsidR="00A56E5C" w:rsidRPr="00C10B36" w:rsidRDefault="002F782E" w:rsidP="00795473">
            <w:pPr>
              <w:spacing w:line="240" w:lineRule="atLeast"/>
              <w:jc w:val="center"/>
              <w:rPr>
                <w:rFonts w:ascii="Times New Roman" w:hAnsi="Times New Roman"/>
                <w:b/>
                <w:caps/>
                <w:color w:val="232323"/>
                <w:spacing w:val="-17"/>
                <w:sz w:val="24"/>
                <w:szCs w:val="24"/>
              </w:rPr>
            </w:pPr>
            <w:r>
              <w:rPr>
                <w:rFonts w:ascii="Times New Roman" w:hAnsi="Times New Roman"/>
                <w:b/>
                <w:sz w:val="24"/>
                <w:szCs w:val="24"/>
              </w:rPr>
              <w:t>28</w:t>
            </w:r>
          </w:p>
        </w:tc>
        <w:tc>
          <w:tcPr>
            <w:tcW w:w="992" w:type="dxa"/>
            <w:shd w:val="clear" w:color="auto" w:fill="D9D9D9"/>
          </w:tcPr>
          <w:p w14:paraId="25C3036C" w14:textId="58E956B0" w:rsidR="00A56E5C" w:rsidRPr="00C10B36" w:rsidRDefault="002F782E" w:rsidP="00795473">
            <w:pPr>
              <w:spacing w:line="240" w:lineRule="atLeast"/>
              <w:jc w:val="center"/>
              <w:rPr>
                <w:rFonts w:ascii="Times New Roman" w:hAnsi="Times New Roman"/>
                <w:b/>
                <w:caps/>
                <w:color w:val="232323"/>
                <w:spacing w:val="-17"/>
                <w:sz w:val="24"/>
                <w:szCs w:val="24"/>
              </w:rPr>
            </w:pPr>
            <w:r>
              <w:rPr>
                <w:rFonts w:ascii="Times New Roman" w:hAnsi="Times New Roman"/>
                <w:b/>
                <w:sz w:val="24"/>
                <w:szCs w:val="24"/>
              </w:rPr>
              <w:t>28</w:t>
            </w:r>
          </w:p>
        </w:tc>
        <w:tc>
          <w:tcPr>
            <w:tcW w:w="993" w:type="dxa"/>
            <w:shd w:val="clear" w:color="auto" w:fill="D9D9D9"/>
          </w:tcPr>
          <w:p w14:paraId="45671330" w14:textId="4E8BF9D6" w:rsidR="00A56E5C" w:rsidRPr="00C10B36" w:rsidRDefault="002F782E" w:rsidP="00795473">
            <w:pPr>
              <w:spacing w:line="240" w:lineRule="atLeast"/>
              <w:jc w:val="center"/>
              <w:rPr>
                <w:rFonts w:ascii="Times New Roman" w:hAnsi="Times New Roman"/>
                <w:b/>
                <w:caps/>
                <w:color w:val="232323"/>
                <w:spacing w:val="-17"/>
                <w:sz w:val="24"/>
                <w:szCs w:val="24"/>
              </w:rPr>
            </w:pPr>
            <w:r>
              <w:rPr>
                <w:rFonts w:ascii="Times New Roman" w:hAnsi="Times New Roman"/>
                <w:b/>
                <w:sz w:val="24"/>
                <w:szCs w:val="24"/>
              </w:rPr>
              <w:t>14</w:t>
            </w:r>
          </w:p>
        </w:tc>
        <w:tc>
          <w:tcPr>
            <w:tcW w:w="992" w:type="dxa"/>
            <w:shd w:val="clear" w:color="auto" w:fill="D9D9D9"/>
          </w:tcPr>
          <w:p w14:paraId="1E57E0D2" w14:textId="56E05F7A" w:rsidR="00A56E5C" w:rsidRPr="00C10B36" w:rsidRDefault="002F782E" w:rsidP="00795473">
            <w:pPr>
              <w:spacing w:line="240" w:lineRule="atLeast"/>
              <w:jc w:val="center"/>
              <w:rPr>
                <w:rFonts w:ascii="Times New Roman" w:hAnsi="Times New Roman"/>
                <w:b/>
                <w:caps/>
                <w:color w:val="232323"/>
                <w:spacing w:val="-17"/>
                <w:sz w:val="24"/>
                <w:szCs w:val="24"/>
              </w:rPr>
            </w:pPr>
            <w:r>
              <w:rPr>
                <w:rFonts w:ascii="Times New Roman" w:hAnsi="Times New Roman"/>
                <w:b/>
                <w:sz w:val="24"/>
                <w:szCs w:val="24"/>
              </w:rPr>
              <w:t>14</w:t>
            </w:r>
          </w:p>
        </w:tc>
        <w:tc>
          <w:tcPr>
            <w:tcW w:w="992" w:type="dxa"/>
            <w:shd w:val="clear" w:color="auto" w:fill="D9D9D9"/>
          </w:tcPr>
          <w:p w14:paraId="2C589D99" w14:textId="0EA6C27C" w:rsidR="00A56E5C" w:rsidRPr="00C10B36" w:rsidRDefault="002F782E" w:rsidP="00795473">
            <w:pPr>
              <w:spacing w:line="240" w:lineRule="atLeast"/>
              <w:jc w:val="center"/>
              <w:rPr>
                <w:rFonts w:ascii="Times New Roman" w:hAnsi="Times New Roman"/>
                <w:b/>
                <w:sz w:val="24"/>
                <w:szCs w:val="24"/>
              </w:rPr>
            </w:pPr>
            <w:r>
              <w:rPr>
                <w:rFonts w:ascii="Times New Roman" w:hAnsi="Times New Roman"/>
                <w:b/>
                <w:sz w:val="24"/>
                <w:szCs w:val="24"/>
              </w:rPr>
              <w:t>28</w:t>
            </w:r>
          </w:p>
        </w:tc>
        <w:tc>
          <w:tcPr>
            <w:tcW w:w="992" w:type="dxa"/>
            <w:shd w:val="clear" w:color="auto" w:fill="D9D9D9"/>
          </w:tcPr>
          <w:p w14:paraId="5EA2D118" w14:textId="6BF655D2" w:rsidR="00A56E5C" w:rsidRPr="00C10B36" w:rsidRDefault="002F782E" w:rsidP="00795473">
            <w:pPr>
              <w:spacing w:line="240" w:lineRule="atLeast"/>
              <w:jc w:val="center"/>
              <w:rPr>
                <w:rFonts w:ascii="Times New Roman" w:hAnsi="Times New Roman"/>
                <w:b/>
                <w:sz w:val="24"/>
                <w:szCs w:val="24"/>
              </w:rPr>
            </w:pPr>
            <w:r>
              <w:rPr>
                <w:rFonts w:ascii="Times New Roman" w:hAnsi="Times New Roman"/>
                <w:b/>
                <w:sz w:val="24"/>
                <w:szCs w:val="24"/>
              </w:rPr>
              <w:t>28</w:t>
            </w:r>
          </w:p>
        </w:tc>
      </w:tr>
    </w:tbl>
    <w:p w14:paraId="2AA14601" w14:textId="77777777" w:rsidR="00A56E5C" w:rsidRPr="00154C52" w:rsidRDefault="00A56E5C" w:rsidP="009558B1">
      <w:pPr>
        <w:shd w:val="clear" w:color="auto" w:fill="FFFFFF"/>
        <w:spacing w:line="240" w:lineRule="atLeast"/>
        <w:rPr>
          <w:rFonts w:ascii="Times New Roman" w:hAnsi="Times New Roman"/>
          <w:b/>
          <w:caps/>
          <w:color w:val="232323"/>
          <w:spacing w:val="-17"/>
          <w:sz w:val="24"/>
          <w:szCs w:val="24"/>
          <w:lang w:val="bg-BG"/>
        </w:rPr>
      </w:pPr>
    </w:p>
    <w:p w14:paraId="6BDE8B60" w14:textId="77777777" w:rsidR="00065D0C" w:rsidRPr="00410F15" w:rsidRDefault="00065D0C" w:rsidP="00A34223">
      <w:pPr>
        <w:rPr>
          <w:rFonts w:ascii="Times New Roman" w:hAnsi="Times New Roman"/>
          <w:sz w:val="24"/>
          <w:szCs w:val="24"/>
          <w:lang w:val="bg-BG"/>
        </w:rPr>
      </w:pPr>
    </w:p>
    <w:p w14:paraId="4F077B35" w14:textId="77777777" w:rsidR="00A34223" w:rsidRPr="00C10B36" w:rsidRDefault="00A34223" w:rsidP="00A34223">
      <w:pPr>
        <w:shd w:val="clear" w:color="auto" w:fill="FFFFFF"/>
        <w:spacing w:line="240" w:lineRule="atLeast"/>
        <w:rPr>
          <w:rFonts w:ascii="Times New Roman" w:hAnsi="Times New Roman"/>
          <w:b/>
          <w:caps/>
          <w:color w:val="232323"/>
          <w:spacing w:val="-17"/>
          <w:sz w:val="28"/>
          <w:szCs w:val="28"/>
          <w:lang w:val="bg-BG"/>
        </w:rPr>
      </w:pPr>
      <w:r w:rsidRPr="00C10B36">
        <w:rPr>
          <w:rFonts w:ascii="Times New Roman" w:hAnsi="Times New Roman"/>
          <w:b/>
          <w:caps/>
          <w:color w:val="232323"/>
          <w:spacing w:val="-17"/>
          <w:sz w:val="28"/>
          <w:szCs w:val="28"/>
          <w:lang w:val="bg-BG"/>
        </w:rPr>
        <w:t>V. ИЗПОЛЗВАНИ УЧЕБНО-ТЕХНИЧЕСКИ СРЕДСТВА</w:t>
      </w:r>
    </w:p>
    <w:p w14:paraId="6D0E8C73" w14:textId="77777777" w:rsidR="00A34223" w:rsidRPr="00C10B36" w:rsidRDefault="00A34223" w:rsidP="00A34223">
      <w:pPr>
        <w:shd w:val="clear" w:color="auto" w:fill="FFFFFF"/>
        <w:spacing w:line="240" w:lineRule="atLeast"/>
        <w:rPr>
          <w:rFonts w:ascii="Times New Roman" w:hAnsi="Times New Roman"/>
          <w:b/>
          <w:caps/>
          <w:color w:val="232323"/>
          <w:spacing w:val="-17"/>
          <w:sz w:val="24"/>
          <w:szCs w:val="24"/>
          <w:lang w:val="bg-BG"/>
        </w:rPr>
      </w:pPr>
    </w:p>
    <w:tbl>
      <w:tblPr>
        <w:tblW w:w="500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800"/>
        <w:gridCol w:w="2353"/>
        <w:gridCol w:w="2612"/>
      </w:tblGrid>
      <w:tr w:rsidR="00A34223" w:rsidRPr="00C32E02" w14:paraId="517A2B96" w14:textId="77777777" w:rsidTr="00BE0A81">
        <w:trPr>
          <w:cantSplit/>
        </w:trPr>
        <w:tc>
          <w:tcPr>
            <w:tcW w:w="2722" w:type="pct"/>
            <w:vMerge w:val="restart"/>
            <w:tcBorders>
              <w:top w:val="single" w:sz="6" w:space="0" w:color="auto"/>
              <w:left w:val="single" w:sz="6" w:space="0" w:color="auto"/>
              <w:bottom w:val="nil"/>
              <w:right w:val="single" w:sz="6" w:space="0" w:color="auto"/>
            </w:tcBorders>
            <w:shd w:val="clear" w:color="auto" w:fill="E0E0E0"/>
            <w:vAlign w:val="center"/>
          </w:tcPr>
          <w:p w14:paraId="622EFCB4" w14:textId="77777777" w:rsidR="00A34223" w:rsidRPr="00432DDA" w:rsidRDefault="00A34223" w:rsidP="00DD3041">
            <w:pPr>
              <w:jc w:val="center"/>
              <w:rPr>
                <w:rFonts w:ascii="Times New Roman" w:hAnsi="Times New Roman"/>
                <w:b/>
                <w:sz w:val="24"/>
                <w:szCs w:val="24"/>
                <w:lang w:val="bg-BG"/>
              </w:rPr>
            </w:pPr>
            <w:r w:rsidRPr="00432DDA">
              <w:rPr>
                <w:rFonts w:ascii="Times New Roman" w:hAnsi="Times New Roman"/>
                <w:b/>
                <w:sz w:val="24"/>
                <w:szCs w:val="24"/>
                <w:lang w:val="bg-BG"/>
              </w:rPr>
              <w:t xml:space="preserve">Наименование на </w:t>
            </w:r>
          </w:p>
          <w:p w14:paraId="3FA17901" w14:textId="77777777" w:rsidR="00A34223" w:rsidRPr="00432DDA" w:rsidRDefault="00A34223" w:rsidP="00DD3041">
            <w:pPr>
              <w:jc w:val="center"/>
              <w:rPr>
                <w:rFonts w:ascii="Times New Roman" w:hAnsi="Times New Roman"/>
                <w:b/>
                <w:sz w:val="24"/>
                <w:szCs w:val="24"/>
                <w:lang w:val="bg-BG"/>
              </w:rPr>
            </w:pPr>
            <w:r w:rsidRPr="00432DDA">
              <w:rPr>
                <w:rFonts w:ascii="Times New Roman" w:hAnsi="Times New Roman"/>
                <w:b/>
                <w:sz w:val="24"/>
                <w:szCs w:val="24"/>
                <w:lang w:val="bg-BG"/>
              </w:rPr>
              <w:t>Учебно-техническото средство</w:t>
            </w:r>
          </w:p>
        </w:tc>
        <w:tc>
          <w:tcPr>
            <w:tcW w:w="2278" w:type="pct"/>
            <w:gridSpan w:val="2"/>
            <w:tcBorders>
              <w:top w:val="single" w:sz="6" w:space="0" w:color="auto"/>
              <w:left w:val="nil"/>
              <w:bottom w:val="single" w:sz="6" w:space="0" w:color="auto"/>
              <w:right w:val="single" w:sz="6" w:space="0" w:color="auto"/>
            </w:tcBorders>
            <w:shd w:val="clear" w:color="auto" w:fill="E0E0E0"/>
            <w:vAlign w:val="center"/>
          </w:tcPr>
          <w:p w14:paraId="30ABFF9E" w14:textId="77777777" w:rsidR="00A34223" w:rsidRPr="00432DDA" w:rsidRDefault="00A34223" w:rsidP="00DD3041">
            <w:pPr>
              <w:jc w:val="center"/>
              <w:rPr>
                <w:rFonts w:ascii="Times New Roman" w:hAnsi="Times New Roman"/>
                <w:b/>
                <w:sz w:val="24"/>
                <w:szCs w:val="24"/>
                <w:lang w:val="bg-BG"/>
              </w:rPr>
            </w:pPr>
            <w:r w:rsidRPr="00432DDA">
              <w:rPr>
                <w:rFonts w:ascii="Times New Roman" w:hAnsi="Times New Roman"/>
                <w:b/>
                <w:sz w:val="24"/>
                <w:szCs w:val="24"/>
                <w:lang w:val="bg-BG"/>
              </w:rPr>
              <w:t>Използвани учебно-технически средства по вид на занятията</w:t>
            </w:r>
          </w:p>
        </w:tc>
      </w:tr>
      <w:tr w:rsidR="00A34223" w:rsidRPr="00C10B36" w14:paraId="4C264F89" w14:textId="77777777" w:rsidTr="00BE0A81">
        <w:trPr>
          <w:cantSplit/>
        </w:trPr>
        <w:tc>
          <w:tcPr>
            <w:tcW w:w="2722" w:type="pct"/>
            <w:vMerge/>
            <w:tcBorders>
              <w:top w:val="nil"/>
              <w:left w:val="single" w:sz="6" w:space="0" w:color="auto"/>
              <w:bottom w:val="single" w:sz="6" w:space="0" w:color="auto"/>
              <w:right w:val="single" w:sz="6" w:space="0" w:color="auto"/>
            </w:tcBorders>
            <w:shd w:val="clear" w:color="auto" w:fill="E0E0E0"/>
          </w:tcPr>
          <w:p w14:paraId="56E6F581" w14:textId="77777777" w:rsidR="00A34223" w:rsidRPr="00432DDA" w:rsidRDefault="00A34223" w:rsidP="00DD3041">
            <w:pPr>
              <w:jc w:val="both"/>
              <w:rPr>
                <w:rFonts w:ascii="Times New Roman" w:hAnsi="Times New Roman"/>
                <w:b/>
                <w:sz w:val="24"/>
                <w:szCs w:val="24"/>
                <w:lang w:val="bg-BG"/>
              </w:rPr>
            </w:pPr>
          </w:p>
        </w:tc>
        <w:tc>
          <w:tcPr>
            <w:tcW w:w="1037" w:type="pct"/>
            <w:tcBorders>
              <w:top w:val="single" w:sz="6" w:space="0" w:color="auto"/>
              <w:left w:val="nil"/>
              <w:bottom w:val="single" w:sz="6" w:space="0" w:color="auto"/>
              <w:right w:val="single" w:sz="6" w:space="0" w:color="auto"/>
            </w:tcBorders>
            <w:shd w:val="clear" w:color="auto" w:fill="E0E0E0"/>
            <w:vAlign w:val="center"/>
          </w:tcPr>
          <w:p w14:paraId="756531CC" w14:textId="77777777" w:rsidR="00A34223" w:rsidRPr="00432DDA" w:rsidRDefault="00A34223" w:rsidP="00DD3041">
            <w:pPr>
              <w:jc w:val="center"/>
              <w:rPr>
                <w:rFonts w:ascii="Times New Roman" w:hAnsi="Times New Roman"/>
                <w:b/>
                <w:sz w:val="24"/>
                <w:szCs w:val="24"/>
                <w:lang w:val="bg-BG"/>
              </w:rPr>
            </w:pPr>
            <w:r w:rsidRPr="00432DDA">
              <w:rPr>
                <w:rFonts w:ascii="Times New Roman" w:hAnsi="Times New Roman"/>
                <w:b/>
                <w:sz w:val="24"/>
                <w:szCs w:val="24"/>
                <w:lang w:val="bg-BG"/>
              </w:rPr>
              <w:t>Лекции</w:t>
            </w:r>
          </w:p>
        </w:tc>
        <w:tc>
          <w:tcPr>
            <w:tcW w:w="1241" w:type="pct"/>
            <w:tcBorders>
              <w:top w:val="single" w:sz="6" w:space="0" w:color="auto"/>
              <w:left w:val="single" w:sz="6" w:space="0" w:color="auto"/>
              <w:bottom w:val="single" w:sz="6" w:space="0" w:color="auto"/>
              <w:right w:val="single" w:sz="6" w:space="0" w:color="auto"/>
            </w:tcBorders>
            <w:shd w:val="clear" w:color="auto" w:fill="E0E0E0"/>
            <w:vAlign w:val="center"/>
          </w:tcPr>
          <w:p w14:paraId="46345A71" w14:textId="77777777" w:rsidR="00A34223" w:rsidRPr="00432DDA" w:rsidRDefault="006B1565" w:rsidP="00DD3041">
            <w:pPr>
              <w:jc w:val="center"/>
              <w:rPr>
                <w:rFonts w:ascii="Times New Roman" w:hAnsi="Times New Roman"/>
                <w:b/>
                <w:sz w:val="24"/>
                <w:szCs w:val="24"/>
                <w:lang w:val="bg-BG"/>
              </w:rPr>
            </w:pPr>
            <w:r w:rsidRPr="00432DDA">
              <w:rPr>
                <w:rFonts w:ascii="Times New Roman" w:hAnsi="Times New Roman"/>
                <w:b/>
                <w:sz w:val="24"/>
                <w:szCs w:val="24"/>
                <w:lang w:val="bg-BG"/>
              </w:rPr>
              <w:t>Семинарни</w:t>
            </w:r>
          </w:p>
          <w:p w14:paraId="617E7A4A" w14:textId="77777777" w:rsidR="00A34223" w:rsidRPr="00432DDA" w:rsidRDefault="00A34223" w:rsidP="00DD3041">
            <w:pPr>
              <w:jc w:val="center"/>
              <w:rPr>
                <w:rFonts w:ascii="Times New Roman" w:hAnsi="Times New Roman"/>
                <w:b/>
                <w:sz w:val="24"/>
                <w:szCs w:val="24"/>
                <w:lang w:val="bg-BG"/>
              </w:rPr>
            </w:pPr>
            <w:r w:rsidRPr="00432DDA">
              <w:rPr>
                <w:rFonts w:ascii="Times New Roman" w:hAnsi="Times New Roman"/>
                <w:b/>
                <w:sz w:val="24"/>
                <w:szCs w:val="24"/>
                <w:lang w:val="bg-BG"/>
              </w:rPr>
              <w:t>занятия</w:t>
            </w:r>
          </w:p>
        </w:tc>
      </w:tr>
      <w:tr w:rsidR="00A34223" w:rsidRPr="00C10B36" w14:paraId="297912E8" w14:textId="77777777" w:rsidTr="00BE0A81">
        <w:tc>
          <w:tcPr>
            <w:tcW w:w="2722" w:type="pct"/>
            <w:tcBorders>
              <w:top w:val="nil"/>
              <w:left w:val="single" w:sz="6" w:space="0" w:color="auto"/>
              <w:bottom w:val="single" w:sz="6" w:space="0" w:color="auto"/>
              <w:right w:val="single" w:sz="6" w:space="0" w:color="auto"/>
            </w:tcBorders>
          </w:tcPr>
          <w:p w14:paraId="74C60EC3" w14:textId="77777777" w:rsidR="00A34223" w:rsidRPr="00C10B36" w:rsidRDefault="00A34223" w:rsidP="006B1565">
            <w:pPr>
              <w:rPr>
                <w:rFonts w:ascii="Times New Roman" w:hAnsi="Times New Roman"/>
                <w:sz w:val="24"/>
                <w:szCs w:val="24"/>
                <w:lang w:val="bg-BG"/>
              </w:rPr>
            </w:pPr>
            <w:r w:rsidRPr="00C10B36">
              <w:rPr>
                <w:rFonts w:ascii="Times New Roman" w:hAnsi="Times New Roman"/>
                <w:sz w:val="24"/>
                <w:szCs w:val="24"/>
                <w:lang w:val="bg-BG"/>
              </w:rPr>
              <w:t xml:space="preserve">1. Мултимедийни </w:t>
            </w:r>
            <w:r w:rsidR="006B1565" w:rsidRPr="00C10B36">
              <w:rPr>
                <w:rFonts w:ascii="Times New Roman" w:hAnsi="Times New Roman"/>
                <w:sz w:val="24"/>
                <w:szCs w:val="24"/>
                <w:lang w:val="bg-BG"/>
              </w:rPr>
              <w:t>системи за презентиране</w:t>
            </w:r>
          </w:p>
        </w:tc>
        <w:tc>
          <w:tcPr>
            <w:tcW w:w="1037" w:type="pct"/>
            <w:tcBorders>
              <w:top w:val="single" w:sz="6" w:space="0" w:color="auto"/>
              <w:left w:val="single" w:sz="6" w:space="0" w:color="auto"/>
              <w:bottom w:val="single" w:sz="6" w:space="0" w:color="auto"/>
              <w:right w:val="single" w:sz="6" w:space="0" w:color="auto"/>
            </w:tcBorders>
          </w:tcPr>
          <w:p w14:paraId="6D31406E" w14:textId="367E0914" w:rsidR="00A34223" w:rsidRPr="00C10B36" w:rsidRDefault="000E0E06" w:rsidP="00DD3041">
            <w:pPr>
              <w:jc w:val="center"/>
              <w:rPr>
                <w:rFonts w:ascii="Times New Roman" w:hAnsi="Times New Roman"/>
                <w:sz w:val="24"/>
                <w:szCs w:val="24"/>
              </w:rPr>
            </w:pPr>
            <w:r>
              <w:rPr>
                <w:rFonts w:ascii="Times New Roman" w:hAnsi="Times New Roman"/>
                <w:sz w:val="24"/>
                <w:szCs w:val="24"/>
              </w:rPr>
              <w:t>X</w:t>
            </w:r>
          </w:p>
        </w:tc>
        <w:tc>
          <w:tcPr>
            <w:tcW w:w="1241" w:type="pct"/>
            <w:tcBorders>
              <w:top w:val="single" w:sz="6" w:space="0" w:color="auto"/>
              <w:left w:val="single" w:sz="6" w:space="0" w:color="auto"/>
              <w:bottom w:val="single" w:sz="6" w:space="0" w:color="auto"/>
              <w:right w:val="single" w:sz="6" w:space="0" w:color="auto"/>
            </w:tcBorders>
          </w:tcPr>
          <w:p w14:paraId="1581A3E4" w14:textId="1C2F0947" w:rsidR="00A34223" w:rsidRPr="00C10B36" w:rsidRDefault="000E0E06" w:rsidP="00DD3041">
            <w:pPr>
              <w:jc w:val="center"/>
              <w:rPr>
                <w:rFonts w:ascii="Times New Roman" w:hAnsi="Times New Roman"/>
                <w:sz w:val="24"/>
                <w:szCs w:val="24"/>
                <w:lang w:val="bg-BG"/>
              </w:rPr>
            </w:pPr>
            <w:r>
              <w:rPr>
                <w:rFonts w:ascii="Times New Roman" w:hAnsi="Times New Roman"/>
                <w:sz w:val="24"/>
                <w:szCs w:val="24"/>
              </w:rPr>
              <w:t>X</w:t>
            </w:r>
            <w:r w:rsidR="00A34223" w:rsidRPr="00C10B36">
              <w:rPr>
                <w:rFonts w:ascii="Times New Roman" w:hAnsi="Times New Roman"/>
                <w:sz w:val="24"/>
                <w:szCs w:val="24"/>
                <w:lang w:val="bg-BG"/>
              </w:rPr>
              <w:t xml:space="preserve"> </w:t>
            </w:r>
          </w:p>
        </w:tc>
      </w:tr>
      <w:tr w:rsidR="00A34223" w:rsidRPr="00C10B36" w14:paraId="00662993" w14:textId="77777777" w:rsidTr="00BE0A81">
        <w:tc>
          <w:tcPr>
            <w:tcW w:w="2722" w:type="pct"/>
            <w:tcBorders>
              <w:top w:val="single" w:sz="6" w:space="0" w:color="auto"/>
              <w:left w:val="single" w:sz="6" w:space="0" w:color="auto"/>
              <w:bottom w:val="single" w:sz="6" w:space="0" w:color="auto"/>
              <w:right w:val="single" w:sz="6" w:space="0" w:color="auto"/>
            </w:tcBorders>
          </w:tcPr>
          <w:p w14:paraId="24D72726" w14:textId="77777777" w:rsidR="00A34223" w:rsidRPr="00C10B36" w:rsidRDefault="006B1565" w:rsidP="00DD3041">
            <w:pPr>
              <w:jc w:val="both"/>
              <w:rPr>
                <w:rFonts w:ascii="Times New Roman" w:hAnsi="Times New Roman"/>
                <w:sz w:val="24"/>
                <w:szCs w:val="24"/>
                <w:lang w:val="bg-BG"/>
              </w:rPr>
            </w:pPr>
            <w:r w:rsidRPr="00C10B36">
              <w:rPr>
                <w:rFonts w:ascii="Times New Roman" w:hAnsi="Times New Roman"/>
                <w:sz w:val="24"/>
                <w:szCs w:val="24"/>
                <w:lang w:val="bg-BG"/>
              </w:rPr>
              <w:t>2</w:t>
            </w:r>
            <w:r w:rsidR="00A34223" w:rsidRPr="00C10B36">
              <w:rPr>
                <w:rFonts w:ascii="Times New Roman" w:hAnsi="Times New Roman"/>
                <w:sz w:val="24"/>
                <w:szCs w:val="24"/>
                <w:lang w:val="bg-BG"/>
              </w:rPr>
              <w:t>. Интернет</w:t>
            </w:r>
          </w:p>
        </w:tc>
        <w:tc>
          <w:tcPr>
            <w:tcW w:w="1037" w:type="pct"/>
            <w:tcBorders>
              <w:top w:val="single" w:sz="6" w:space="0" w:color="auto"/>
              <w:left w:val="single" w:sz="6" w:space="0" w:color="auto"/>
              <w:bottom w:val="single" w:sz="6" w:space="0" w:color="auto"/>
              <w:right w:val="single" w:sz="6" w:space="0" w:color="auto"/>
            </w:tcBorders>
          </w:tcPr>
          <w:p w14:paraId="6D05A09D" w14:textId="5383A76F" w:rsidR="00A34223" w:rsidRPr="00C10B36" w:rsidRDefault="000E0E06" w:rsidP="00E52EDC">
            <w:pPr>
              <w:jc w:val="center"/>
              <w:rPr>
                <w:rFonts w:ascii="Times New Roman" w:hAnsi="Times New Roman"/>
                <w:sz w:val="24"/>
                <w:szCs w:val="24"/>
              </w:rPr>
            </w:pPr>
            <w:r>
              <w:rPr>
                <w:rFonts w:ascii="Times New Roman" w:hAnsi="Times New Roman"/>
                <w:sz w:val="24"/>
                <w:szCs w:val="24"/>
              </w:rPr>
              <w:t>X</w:t>
            </w:r>
          </w:p>
        </w:tc>
        <w:tc>
          <w:tcPr>
            <w:tcW w:w="1241" w:type="pct"/>
            <w:tcBorders>
              <w:top w:val="single" w:sz="6" w:space="0" w:color="auto"/>
              <w:left w:val="single" w:sz="6" w:space="0" w:color="auto"/>
              <w:bottom w:val="single" w:sz="6" w:space="0" w:color="auto"/>
              <w:right w:val="single" w:sz="6" w:space="0" w:color="auto"/>
            </w:tcBorders>
          </w:tcPr>
          <w:p w14:paraId="0BEF8FA3" w14:textId="7CBB2177" w:rsidR="00A34223" w:rsidRPr="00C10B36" w:rsidRDefault="000E0E06" w:rsidP="00DD3041">
            <w:pPr>
              <w:jc w:val="center"/>
              <w:rPr>
                <w:rFonts w:ascii="Times New Roman" w:hAnsi="Times New Roman"/>
                <w:sz w:val="24"/>
                <w:szCs w:val="24"/>
                <w:lang w:val="bg-BG"/>
              </w:rPr>
            </w:pPr>
            <w:r>
              <w:rPr>
                <w:rFonts w:ascii="Times New Roman" w:hAnsi="Times New Roman"/>
                <w:sz w:val="24"/>
                <w:szCs w:val="24"/>
              </w:rPr>
              <w:t>X</w:t>
            </w:r>
            <w:r w:rsidR="00A34223" w:rsidRPr="00C10B36">
              <w:rPr>
                <w:rFonts w:ascii="Times New Roman" w:hAnsi="Times New Roman"/>
                <w:sz w:val="24"/>
                <w:szCs w:val="24"/>
                <w:lang w:val="bg-BG"/>
              </w:rPr>
              <w:t xml:space="preserve"> </w:t>
            </w:r>
          </w:p>
        </w:tc>
      </w:tr>
      <w:tr w:rsidR="00A34223" w:rsidRPr="00C10B36" w14:paraId="7DD4281D" w14:textId="77777777" w:rsidTr="00BE0A81">
        <w:tc>
          <w:tcPr>
            <w:tcW w:w="2722" w:type="pct"/>
            <w:tcBorders>
              <w:top w:val="single" w:sz="6" w:space="0" w:color="auto"/>
              <w:left w:val="single" w:sz="6" w:space="0" w:color="auto"/>
              <w:bottom w:val="single" w:sz="6" w:space="0" w:color="auto"/>
              <w:right w:val="single" w:sz="6" w:space="0" w:color="auto"/>
            </w:tcBorders>
          </w:tcPr>
          <w:p w14:paraId="6A559935" w14:textId="77777777" w:rsidR="00A34223" w:rsidRPr="00C10B36" w:rsidRDefault="006B1565" w:rsidP="006B1565">
            <w:pPr>
              <w:jc w:val="both"/>
              <w:rPr>
                <w:rFonts w:ascii="Times New Roman" w:hAnsi="Times New Roman"/>
                <w:sz w:val="24"/>
                <w:szCs w:val="24"/>
                <w:lang w:val="bg-BG"/>
              </w:rPr>
            </w:pPr>
            <w:r w:rsidRPr="00C10B36">
              <w:rPr>
                <w:rFonts w:ascii="Times New Roman" w:hAnsi="Times New Roman"/>
                <w:sz w:val="24"/>
                <w:szCs w:val="24"/>
                <w:lang w:val="bg-BG"/>
              </w:rPr>
              <w:t>3</w:t>
            </w:r>
            <w:r w:rsidR="00A34223" w:rsidRPr="00C10B36">
              <w:rPr>
                <w:rFonts w:ascii="Times New Roman" w:hAnsi="Times New Roman"/>
                <w:sz w:val="24"/>
                <w:szCs w:val="24"/>
                <w:lang w:val="bg-BG"/>
              </w:rPr>
              <w:t xml:space="preserve">. </w:t>
            </w:r>
            <w:r w:rsidRPr="00C10B36">
              <w:rPr>
                <w:rFonts w:ascii="Times New Roman" w:hAnsi="Times New Roman"/>
                <w:sz w:val="24"/>
                <w:szCs w:val="24"/>
                <w:lang w:val="bg-BG"/>
              </w:rPr>
              <w:t>Специализирани програмни продукти:</w:t>
            </w:r>
          </w:p>
        </w:tc>
        <w:tc>
          <w:tcPr>
            <w:tcW w:w="1037" w:type="pct"/>
            <w:tcBorders>
              <w:top w:val="single" w:sz="6" w:space="0" w:color="auto"/>
              <w:left w:val="single" w:sz="6" w:space="0" w:color="auto"/>
              <w:bottom w:val="single" w:sz="6" w:space="0" w:color="auto"/>
              <w:right w:val="single" w:sz="6" w:space="0" w:color="auto"/>
            </w:tcBorders>
          </w:tcPr>
          <w:p w14:paraId="70E377EB" w14:textId="77777777" w:rsidR="00A34223" w:rsidRPr="00C10B36" w:rsidRDefault="00A34223" w:rsidP="00DD3041">
            <w:pPr>
              <w:jc w:val="center"/>
              <w:rPr>
                <w:rFonts w:ascii="Times New Roman" w:hAnsi="Times New Roman"/>
                <w:sz w:val="24"/>
                <w:szCs w:val="24"/>
                <w:lang w:val="bg-BG"/>
              </w:rPr>
            </w:pPr>
          </w:p>
        </w:tc>
        <w:tc>
          <w:tcPr>
            <w:tcW w:w="1241" w:type="pct"/>
            <w:tcBorders>
              <w:top w:val="single" w:sz="6" w:space="0" w:color="auto"/>
              <w:left w:val="single" w:sz="6" w:space="0" w:color="auto"/>
              <w:bottom w:val="single" w:sz="6" w:space="0" w:color="auto"/>
              <w:right w:val="single" w:sz="6" w:space="0" w:color="auto"/>
            </w:tcBorders>
          </w:tcPr>
          <w:p w14:paraId="617C6FA6" w14:textId="77777777" w:rsidR="00A34223" w:rsidRPr="00C10B36" w:rsidRDefault="00A34223" w:rsidP="00DD3041">
            <w:pPr>
              <w:jc w:val="center"/>
              <w:rPr>
                <w:rFonts w:ascii="Times New Roman" w:hAnsi="Times New Roman"/>
                <w:sz w:val="24"/>
                <w:szCs w:val="24"/>
                <w:lang w:val="bg-BG"/>
              </w:rPr>
            </w:pPr>
          </w:p>
        </w:tc>
      </w:tr>
      <w:tr w:rsidR="00A34223" w:rsidRPr="00C10B36" w14:paraId="09989D87" w14:textId="77777777" w:rsidTr="00BE0A81">
        <w:tc>
          <w:tcPr>
            <w:tcW w:w="2722" w:type="pct"/>
            <w:tcBorders>
              <w:top w:val="single" w:sz="6" w:space="0" w:color="auto"/>
              <w:left w:val="single" w:sz="6" w:space="0" w:color="auto"/>
              <w:bottom w:val="single" w:sz="6" w:space="0" w:color="auto"/>
              <w:right w:val="single" w:sz="6" w:space="0" w:color="auto"/>
            </w:tcBorders>
          </w:tcPr>
          <w:p w14:paraId="4F13E78E" w14:textId="631CD6A5" w:rsidR="00A34223" w:rsidRPr="00C10B36" w:rsidRDefault="006B1565" w:rsidP="00D41868">
            <w:pPr>
              <w:jc w:val="both"/>
              <w:rPr>
                <w:rFonts w:ascii="Times New Roman" w:hAnsi="Times New Roman"/>
                <w:sz w:val="24"/>
                <w:szCs w:val="24"/>
              </w:rPr>
            </w:pPr>
            <w:r w:rsidRPr="00C10B36">
              <w:rPr>
                <w:rFonts w:ascii="Times New Roman" w:hAnsi="Times New Roman"/>
                <w:sz w:val="24"/>
                <w:szCs w:val="24"/>
                <w:lang w:val="bg-BG"/>
              </w:rPr>
              <w:t xml:space="preserve">       3.</w:t>
            </w:r>
            <w:r w:rsidR="00261DFD">
              <w:rPr>
                <w:rFonts w:ascii="Times New Roman" w:hAnsi="Times New Roman"/>
                <w:sz w:val="24"/>
                <w:szCs w:val="24"/>
                <w:lang w:val="bg-BG"/>
              </w:rPr>
              <w:t>1</w:t>
            </w:r>
            <w:r w:rsidR="00275D25">
              <w:rPr>
                <w:rFonts w:ascii="Times New Roman" w:hAnsi="Times New Roman"/>
                <w:sz w:val="24"/>
                <w:szCs w:val="24"/>
              </w:rPr>
              <w:t xml:space="preserve"> </w:t>
            </w:r>
            <w:r w:rsidR="00261DFD">
              <w:rPr>
                <w:rFonts w:ascii="Times New Roman" w:hAnsi="Times New Roman"/>
                <w:sz w:val="24"/>
                <w:szCs w:val="24"/>
              </w:rPr>
              <w:t> Microsoft Office: Word, Excel, PowerPoint</w:t>
            </w:r>
          </w:p>
        </w:tc>
        <w:tc>
          <w:tcPr>
            <w:tcW w:w="1037" w:type="pct"/>
            <w:tcBorders>
              <w:top w:val="single" w:sz="6" w:space="0" w:color="auto"/>
              <w:left w:val="single" w:sz="6" w:space="0" w:color="auto"/>
              <w:bottom w:val="single" w:sz="6" w:space="0" w:color="auto"/>
              <w:right w:val="single" w:sz="6" w:space="0" w:color="auto"/>
            </w:tcBorders>
          </w:tcPr>
          <w:p w14:paraId="49A718B7" w14:textId="77777777" w:rsidR="00A34223" w:rsidRPr="00C10B36" w:rsidRDefault="0059344B" w:rsidP="00DD3041">
            <w:pPr>
              <w:jc w:val="center"/>
              <w:rPr>
                <w:rFonts w:ascii="Times New Roman" w:hAnsi="Times New Roman"/>
                <w:sz w:val="24"/>
                <w:szCs w:val="24"/>
              </w:rPr>
            </w:pPr>
            <w:r w:rsidRPr="00C10B36">
              <w:rPr>
                <w:rFonts w:ascii="Times New Roman" w:hAnsi="Times New Roman"/>
                <w:sz w:val="24"/>
                <w:szCs w:val="24"/>
              </w:rPr>
              <w:t>X</w:t>
            </w:r>
          </w:p>
        </w:tc>
        <w:tc>
          <w:tcPr>
            <w:tcW w:w="1241" w:type="pct"/>
            <w:tcBorders>
              <w:top w:val="single" w:sz="6" w:space="0" w:color="auto"/>
              <w:left w:val="single" w:sz="6" w:space="0" w:color="auto"/>
              <w:bottom w:val="single" w:sz="6" w:space="0" w:color="auto"/>
              <w:right w:val="single" w:sz="6" w:space="0" w:color="auto"/>
            </w:tcBorders>
          </w:tcPr>
          <w:p w14:paraId="2A6BEE10" w14:textId="52E19579" w:rsidR="00A34223" w:rsidRPr="00C10B36" w:rsidRDefault="0059344B" w:rsidP="00DD3041">
            <w:pPr>
              <w:jc w:val="center"/>
              <w:rPr>
                <w:rFonts w:ascii="Times New Roman" w:hAnsi="Times New Roman"/>
                <w:sz w:val="24"/>
                <w:szCs w:val="24"/>
              </w:rPr>
            </w:pPr>
            <w:r w:rsidRPr="00C10B36">
              <w:rPr>
                <w:rFonts w:ascii="Times New Roman" w:hAnsi="Times New Roman"/>
                <w:sz w:val="24"/>
                <w:szCs w:val="24"/>
              </w:rPr>
              <w:t>X</w:t>
            </w:r>
          </w:p>
        </w:tc>
      </w:tr>
    </w:tbl>
    <w:p w14:paraId="3EE002FC" w14:textId="77777777" w:rsidR="00A34223" w:rsidRPr="00C10B36" w:rsidRDefault="00A34223" w:rsidP="00A34223">
      <w:pPr>
        <w:rPr>
          <w:rFonts w:ascii="Times New Roman" w:hAnsi="Times New Roman"/>
          <w:sz w:val="24"/>
          <w:szCs w:val="24"/>
          <w:lang w:val="bg-BG"/>
        </w:rPr>
      </w:pPr>
    </w:p>
    <w:p w14:paraId="32DF4734" w14:textId="77777777" w:rsidR="00A34223" w:rsidRPr="00C10B36" w:rsidRDefault="00A34223" w:rsidP="00A34223">
      <w:pPr>
        <w:shd w:val="clear" w:color="auto" w:fill="FFFFFF"/>
        <w:spacing w:line="240" w:lineRule="atLeast"/>
        <w:rPr>
          <w:rFonts w:ascii="Times New Roman" w:hAnsi="Times New Roman"/>
          <w:b/>
          <w:caps/>
          <w:color w:val="232323"/>
          <w:spacing w:val="-17"/>
          <w:sz w:val="24"/>
          <w:szCs w:val="24"/>
          <w:lang w:val="bg-BG"/>
        </w:rPr>
      </w:pPr>
    </w:p>
    <w:p w14:paraId="3ABB5E92" w14:textId="77777777" w:rsidR="00A34223" w:rsidRPr="00C10B36" w:rsidRDefault="00A34223" w:rsidP="00A34223">
      <w:pPr>
        <w:shd w:val="clear" w:color="auto" w:fill="FFFFFF"/>
        <w:spacing w:line="240" w:lineRule="atLeast"/>
        <w:rPr>
          <w:rFonts w:ascii="Times New Roman" w:hAnsi="Times New Roman"/>
          <w:b/>
          <w:color w:val="232323"/>
          <w:spacing w:val="-13"/>
          <w:sz w:val="28"/>
          <w:szCs w:val="28"/>
          <w:lang w:val="bg-BG"/>
        </w:rPr>
      </w:pPr>
      <w:r w:rsidRPr="00C10B36">
        <w:rPr>
          <w:rFonts w:ascii="Times New Roman" w:hAnsi="Times New Roman"/>
          <w:b/>
          <w:caps/>
          <w:color w:val="232323"/>
          <w:spacing w:val="-17"/>
          <w:sz w:val="28"/>
          <w:szCs w:val="28"/>
          <w:lang w:val="bg-BG"/>
        </w:rPr>
        <w:t xml:space="preserve">VI. </w:t>
      </w:r>
      <w:r w:rsidR="002B00E2" w:rsidRPr="00C10B36">
        <w:rPr>
          <w:rFonts w:ascii="Times New Roman" w:hAnsi="Times New Roman"/>
          <w:b/>
          <w:caps/>
          <w:color w:val="232323"/>
          <w:spacing w:val="-17"/>
          <w:sz w:val="28"/>
          <w:szCs w:val="28"/>
          <w:lang w:val="bg-BG"/>
        </w:rPr>
        <w:t>ПреПОРЪЧИТ</w:t>
      </w:r>
      <w:r w:rsidR="00EA4EB2" w:rsidRPr="00C10B36">
        <w:rPr>
          <w:rFonts w:ascii="Times New Roman" w:hAnsi="Times New Roman"/>
          <w:b/>
          <w:caps/>
          <w:color w:val="232323"/>
          <w:spacing w:val="-17"/>
          <w:sz w:val="28"/>
          <w:szCs w:val="28"/>
          <w:lang w:val="bg-BG"/>
        </w:rPr>
        <w:t>ЕЛНИ МАТЕРИАЛИ И НОРМАТИВНИ ИЗТОЧНИЦИ</w:t>
      </w:r>
      <w:r w:rsidRPr="00C10B36">
        <w:rPr>
          <w:rFonts w:ascii="Times New Roman" w:hAnsi="Times New Roman"/>
          <w:b/>
          <w:caps/>
          <w:color w:val="232323"/>
          <w:spacing w:val="-17"/>
          <w:sz w:val="28"/>
          <w:szCs w:val="28"/>
          <w:lang w:val="bg-BG"/>
        </w:rPr>
        <w:br/>
      </w:r>
    </w:p>
    <w:p w14:paraId="4127E839" w14:textId="77777777" w:rsidR="00CA1B74" w:rsidRPr="00C10B36" w:rsidRDefault="002B792A" w:rsidP="002B792A">
      <w:pPr>
        <w:shd w:val="clear" w:color="auto" w:fill="FFFFFF"/>
        <w:spacing w:line="240" w:lineRule="atLeast"/>
        <w:rPr>
          <w:rFonts w:ascii="Times New Roman" w:hAnsi="Times New Roman"/>
          <w:bCs/>
          <w:color w:val="222222"/>
          <w:spacing w:val="-7"/>
          <w:sz w:val="24"/>
          <w:szCs w:val="24"/>
          <w:lang w:val="bg-BG"/>
        </w:rPr>
      </w:pPr>
      <w:r w:rsidRPr="00C10B36">
        <w:rPr>
          <w:rFonts w:ascii="Times New Roman" w:hAnsi="Times New Roman"/>
          <w:b/>
          <w:sz w:val="28"/>
          <w:szCs w:val="28"/>
          <w:lang w:val="ru-RU"/>
        </w:rPr>
        <w:t xml:space="preserve">   </w:t>
      </w:r>
      <w:r w:rsidR="002D6839" w:rsidRPr="00C10B36">
        <w:rPr>
          <w:rFonts w:ascii="Times New Roman" w:hAnsi="Times New Roman"/>
          <w:b/>
          <w:sz w:val="28"/>
          <w:szCs w:val="28"/>
        </w:rPr>
        <w:t>6</w:t>
      </w:r>
      <w:r w:rsidR="00A34223" w:rsidRPr="00C10B36">
        <w:rPr>
          <w:rFonts w:ascii="Times New Roman" w:hAnsi="Times New Roman"/>
          <w:b/>
          <w:sz w:val="28"/>
          <w:szCs w:val="28"/>
          <w:lang w:val="bg-BG"/>
        </w:rPr>
        <w:t>.1.</w:t>
      </w:r>
      <w:r w:rsidR="00EA4EB2" w:rsidRPr="00C10B36">
        <w:rPr>
          <w:rFonts w:ascii="Times New Roman" w:hAnsi="Times New Roman"/>
          <w:b/>
          <w:sz w:val="28"/>
          <w:szCs w:val="28"/>
          <w:lang w:val="bg-BG"/>
        </w:rPr>
        <w:t xml:space="preserve"> Основна литература</w:t>
      </w:r>
    </w:p>
    <w:tbl>
      <w:tblPr>
        <w:tblStyle w:val="TableGrid"/>
        <w:tblW w:w="10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68"/>
      </w:tblGrid>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1. </w:t>
            </w:r>
            <w:r w:rsidR="007C6374">
              <w:rPr>
                <w:rFonts w:ascii="Times New Roman" w:hAnsi="Times New Roman"/>
                <w:bCs/>
                <w:color w:val="222222"/>
                <w:spacing w:val="-7"/>
                <w:sz w:val="24"/>
                <w:szCs w:val="24"/>
              </w:rPr>
              <w:t>Габровски, Р., &amp; Иванова, З. (2017). Индустриален риск мениджмънт: Учебно пособие за дистанционно обучение. Свищов: АИ Ценов.</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2. </w:t>
            </w:r>
            <w:r w:rsidR="007C6374">
              <w:rPr>
                <w:rFonts w:ascii="Times New Roman" w:hAnsi="Times New Roman"/>
                <w:bCs/>
                <w:color w:val="222222"/>
                <w:spacing w:val="-7"/>
                <w:sz w:val="24"/>
                <w:szCs w:val="24"/>
              </w:rPr>
              <w:t>Габровски, Р. (2013). Рискова диагностика и оценка на корпоративните клиенти в общото застраховане. София: ВУЗФ „Св. Григорий Богослов"</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3. </w:t>
            </w:r>
            <w:r w:rsidR="007C6374">
              <w:rPr>
                <w:rFonts w:ascii="Times New Roman" w:hAnsi="Times New Roman"/>
                <w:bCs/>
                <w:color w:val="222222"/>
                <w:spacing w:val="-7"/>
                <w:sz w:val="24"/>
                <w:szCs w:val="24"/>
              </w:rPr>
              <w:t>Габровски, Р. (2009).  Индустриален риск мениджмънт. Свищов: АИ Ценов.</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4. </w:t>
            </w:r>
            <w:r w:rsidR="007C6374">
              <w:rPr>
                <w:rFonts w:ascii="Times New Roman" w:hAnsi="Times New Roman"/>
                <w:bCs/>
                <w:color w:val="222222"/>
                <w:spacing w:val="-7"/>
                <w:sz w:val="24"/>
                <w:szCs w:val="24"/>
              </w:rPr>
              <w:t>Ганчев, Ал. &amp; др. (2018). Бизнес оценяване. В. Търново: Фабер.</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5. </w:t>
            </w:r>
            <w:r w:rsidR="007C6374">
              <w:rPr>
                <w:rFonts w:ascii="Times New Roman" w:hAnsi="Times New Roman"/>
                <w:bCs/>
                <w:color w:val="222222"/>
                <w:spacing w:val="-7"/>
                <w:sz w:val="24"/>
                <w:szCs w:val="24"/>
              </w:rPr>
              <w:t>Иванова, З. (2016). Пазарно поведение на индустриалното предприятие. В. Търново: Фабер.</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6. </w:t>
            </w:r>
            <w:r w:rsidR="007C6374">
              <w:rPr>
                <w:rFonts w:ascii="Times New Roman" w:hAnsi="Times New Roman"/>
                <w:bCs/>
                <w:color w:val="222222"/>
                <w:spacing w:val="-7"/>
                <w:sz w:val="24"/>
                <w:szCs w:val="24"/>
              </w:rPr>
              <w:t>Мамаева, Л. Н. (2013). Управление рисками. Учебное пособие. Москва: Дашков и Ко.</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7. </w:t>
            </w:r>
            <w:r w:rsidR="007C6374">
              <w:rPr>
                <w:rFonts w:ascii="Times New Roman" w:hAnsi="Times New Roman"/>
                <w:bCs/>
                <w:color w:val="222222"/>
                <w:spacing w:val="-7"/>
                <w:sz w:val="24"/>
                <w:szCs w:val="24"/>
              </w:rPr>
              <w:t>Николов, Б. (2012). Управление на риска в производствените системи (Класически и алтернативни решения). ИК Кинг.</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8. </w:t>
            </w:r>
            <w:r w:rsidR="007C6374">
              <w:rPr>
                <w:rFonts w:ascii="Times New Roman" w:hAnsi="Times New Roman"/>
                <w:bCs/>
                <w:color w:val="222222"/>
                <w:spacing w:val="-7"/>
                <w:sz w:val="24"/>
                <w:szCs w:val="24"/>
              </w:rPr>
              <w:t>Попчев, И. (2016). Шест теми по управление на рискал -София: ИИКТ - БАН.</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9. </w:t>
            </w:r>
            <w:r w:rsidR="007C6374">
              <w:rPr>
                <w:rFonts w:ascii="Times New Roman" w:hAnsi="Times New Roman"/>
                <w:bCs/>
                <w:color w:val="222222"/>
                <w:spacing w:val="-7"/>
                <w:sz w:val="24"/>
                <w:szCs w:val="24"/>
              </w:rPr>
              <w:t>Соколов, Д. В., &amp; Барчуков, А. В. (2013). Базисная система риск-менеджмента организаций реального сектора экономики. Москва: ИНФРА-М.</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10. </w:t>
            </w:r>
            <w:r w:rsidR="007C6374">
              <w:rPr>
                <w:rFonts w:ascii="Times New Roman" w:hAnsi="Times New Roman"/>
                <w:bCs/>
                <w:color w:val="222222"/>
                <w:spacing w:val="-7"/>
                <w:sz w:val="24"/>
                <w:szCs w:val="24"/>
              </w:rPr>
              <w:t>Шапкин, А. С., &amp; Шапкин, В. А. (2014). Теория риска и моделирование рисковых ситуаций. Москва: Дашков и Ко.</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11. </w:t>
            </w:r>
            <w:r w:rsidR="007C6374">
              <w:rPr>
                <w:rFonts w:ascii="Times New Roman" w:hAnsi="Times New Roman"/>
                <w:bCs/>
                <w:color w:val="222222"/>
                <w:spacing w:val="-7"/>
                <w:sz w:val="24"/>
                <w:szCs w:val="24"/>
              </w:rPr>
              <w:t>Bustad, G., &amp; Bayer, E. (2012). Introducing Risk Management Process to a Manufacturing Industry.</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12. </w:t>
            </w:r>
            <w:r w:rsidR="007C6374">
              <w:rPr>
                <w:rFonts w:ascii="Times New Roman" w:hAnsi="Times New Roman"/>
                <w:bCs/>
                <w:color w:val="222222"/>
                <w:spacing w:val="-7"/>
                <w:sz w:val="24"/>
                <w:szCs w:val="24"/>
              </w:rPr>
              <w:t>Fraser, J., &amp; Simkins, B. (2010). Enterprise Risk Management: Today's Leading Research and Best Practices for Tomorrow's Executives. WILEY.</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13. </w:t>
            </w:r>
            <w:r w:rsidR="007C6374">
              <w:rPr>
                <w:rFonts w:ascii="Times New Roman" w:hAnsi="Times New Roman"/>
                <w:bCs/>
                <w:color w:val="222222"/>
                <w:spacing w:val="-7"/>
                <w:sz w:val="24"/>
                <w:szCs w:val="24"/>
              </w:rPr>
              <w:t>Hopkin, P. (2012). Fundamentals of Risk Management (2nd ed.). Kogan Page.</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14. </w:t>
            </w:r>
            <w:r w:rsidR="007C6374">
              <w:rPr>
                <w:rFonts w:ascii="Times New Roman" w:hAnsi="Times New Roman"/>
                <w:bCs/>
                <w:color w:val="222222"/>
                <w:spacing w:val="-7"/>
                <w:sz w:val="24"/>
                <w:szCs w:val="24"/>
              </w:rPr>
              <w:t>Turner, J., &amp; Gelles, M. (2012). Threat Assessment: A Risk Management Approach. The Haworth Press.</w:t>
            </w:r>
          </w:p>
        </w:tc>
      </w:tr>
    </w:tbl>
    <w:p w14:paraId="0B8FDF8E" w14:textId="77777777" w:rsidR="00CA1B74" w:rsidRPr="00C10B36" w:rsidRDefault="00CA1B74" w:rsidP="00CA1B74">
      <w:pPr>
        <w:shd w:val="clear" w:color="auto" w:fill="FFFFFF"/>
        <w:spacing w:line="240" w:lineRule="atLeast"/>
        <w:rPr>
          <w:rFonts w:ascii="Times New Roman" w:hAnsi="Times New Roman"/>
          <w:bCs/>
          <w:color w:val="222222"/>
          <w:spacing w:val="-7"/>
          <w:sz w:val="24"/>
          <w:szCs w:val="24"/>
          <w:lang w:val="bg-BG"/>
        </w:rPr>
      </w:pPr>
    </w:p>
    <w:p w14:paraId="297FFE37" w14:textId="77777777" w:rsidR="00EA4EB2" w:rsidRPr="00C10B36" w:rsidRDefault="002B792A" w:rsidP="002B792A">
      <w:pPr>
        <w:shd w:val="clear" w:color="auto" w:fill="FFFFFF"/>
        <w:spacing w:line="240" w:lineRule="atLeast"/>
        <w:rPr>
          <w:rFonts w:ascii="Times New Roman" w:hAnsi="Times New Roman"/>
          <w:bCs/>
          <w:color w:val="222222"/>
          <w:spacing w:val="-7"/>
          <w:sz w:val="24"/>
          <w:szCs w:val="24"/>
          <w:lang w:val="bg-BG"/>
        </w:rPr>
      </w:pPr>
      <w:r w:rsidRPr="00C10B36">
        <w:rPr>
          <w:rFonts w:ascii="Times New Roman" w:hAnsi="Times New Roman"/>
          <w:b/>
          <w:sz w:val="28"/>
          <w:szCs w:val="28"/>
        </w:rPr>
        <w:t xml:space="preserve">   </w:t>
      </w:r>
      <w:r w:rsidR="002D6839" w:rsidRPr="00C10B36">
        <w:rPr>
          <w:rFonts w:ascii="Times New Roman" w:hAnsi="Times New Roman"/>
          <w:b/>
          <w:sz w:val="28"/>
          <w:szCs w:val="28"/>
        </w:rPr>
        <w:t>6</w:t>
      </w:r>
      <w:r w:rsidR="00EA4EB2" w:rsidRPr="00C10B36">
        <w:rPr>
          <w:rFonts w:ascii="Times New Roman" w:hAnsi="Times New Roman"/>
          <w:b/>
          <w:sz w:val="28"/>
          <w:szCs w:val="28"/>
          <w:lang w:val="bg-BG"/>
        </w:rPr>
        <w:t>.2. Допълнителна литература</w:t>
      </w:r>
    </w:p>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3"/>
      </w:tblGrid>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1. </w:t>
            </w:r>
            <w:r>
              <w:rPr>
                <w:rFonts w:ascii="Times New Roman" w:hAnsi="Times New Roman"/>
                <w:bCs/>
                <w:color w:val="222222"/>
                <w:spacing w:val="-7"/>
                <w:sz w:val="24"/>
                <w:szCs w:val="24"/>
              </w:rPr>
              <w:t>Иванова, З. (2016). Управление на контрагентния риск на индустриалното предприятие. // Икономическо благосъстояние чрез споделяне на знания : Международна научна конференция - Свищов, 09-10 ноем. 2016 г. АИ Ценов, 2016, с. 342-347.</w:t>
            </w:r>
          </w:p>
        </w:tc>
      </w:tr>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2. </w:t>
            </w:r>
            <w:r>
              <w:rPr>
                <w:rFonts w:ascii="Times New Roman" w:hAnsi="Times New Roman"/>
                <w:bCs/>
                <w:color w:val="222222"/>
                <w:spacing w:val="-7"/>
                <w:sz w:val="24"/>
                <w:szCs w:val="24"/>
              </w:rPr>
              <w:t>Кънев, П., Пантелеева, И., Иванова, З. &amp; Мехмед, Н. (2014). Пазарното поведение на индустриалните бизнес организации и неговите рискови аспекти. // Алманах научни изследвания „Конкурентоспособност на българската икономика”. СА Д. А. Ценов – Свищов, Свищов: АИ Ценов, 21, 117-147.</w:t>
            </w:r>
          </w:p>
        </w:tc>
      </w:tr>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3. </w:t>
            </w:r>
            <w:r>
              <w:rPr>
                <w:rFonts w:ascii="Times New Roman" w:hAnsi="Times New Roman"/>
                <w:bCs/>
                <w:color w:val="222222"/>
                <w:spacing w:val="-7"/>
                <w:sz w:val="24"/>
                <w:szCs w:val="24"/>
              </w:rPr>
              <w:t>Патиас, Й. &amp; Илиева, С. (2019). Управление на риска в проект. - София: ИУ "Св.-Климент-Охридски", 160 с.</w:t>
            </w:r>
          </w:p>
        </w:tc>
      </w:tr>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4. </w:t>
            </w:r>
            <w:r>
              <w:rPr>
                <w:rFonts w:ascii="Times New Roman" w:hAnsi="Times New Roman"/>
                <w:bCs/>
                <w:color w:val="222222"/>
                <w:spacing w:val="-7"/>
                <w:sz w:val="24"/>
                <w:szCs w:val="24"/>
              </w:rPr>
              <w:t>Ivanova, Z. (2015). Risks Associated with the Market Behaviour of Bulgarian Industrial Enterprises. // Економiчний вiсник Донбасу, 4 (42), 111-116.</w:t>
            </w:r>
          </w:p>
        </w:tc>
      </w:tr>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5. </w:t>
            </w:r>
            <w:r>
              <w:rPr>
                <w:rFonts w:ascii="Times New Roman" w:hAnsi="Times New Roman"/>
                <w:bCs/>
                <w:color w:val="222222"/>
                <w:spacing w:val="-7"/>
                <w:sz w:val="24"/>
                <w:szCs w:val="24"/>
              </w:rPr>
              <w:t>Ivanova, Z (2017). Management of the Counterparty Risk of an Industrial Enterprise. // Економiчний вiсник Донбасу, 4 (50), 158-164.</w:t>
            </w:r>
          </w:p>
        </w:tc>
      </w:tr>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6. </w:t>
            </w:r>
            <w:r>
              <w:rPr>
                <w:rFonts w:ascii="Times New Roman" w:hAnsi="Times New Roman"/>
                <w:bCs/>
                <w:color w:val="222222"/>
                <w:spacing w:val="-7"/>
                <w:sz w:val="24"/>
                <w:szCs w:val="24"/>
              </w:rPr>
              <w:t>The Journal of Enterprise Risk Management.</w:t>
            </w:r>
          </w:p>
        </w:tc>
      </w:tr>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7. </w:t>
            </w:r>
            <w:r>
              <w:rPr>
                <w:rFonts w:ascii="Times New Roman" w:hAnsi="Times New Roman"/>
                <w:bCs/>
                <w:color w:val="222222"/>
                <w:spacing w:val="-7"/>
                <w:sz w:val="24"/>
                <w:szCs w:val="24"/>
              </w:rPr>
              <w:t>International Journal of Risk Assessment and Management.</w:t>
            </w:r>
          </w:p>
        </w:tc>
      </w:tr>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8. </w:t>
            </w:r>
            <w:r>
              <w:rPr>
                <w:rFonts w:ascii="Times New Roman" w:hAnsi="Times New Roman"/>
                <w:bCs/>
                <w:color w:val="222222"/>
                <w:spacing w:val="-7"/>
                <w:sz w:val="24"/>
                <w:szCs w:val="24"/>
              </w:rPr>
              <w:t>Journal of Risk and Financial Management.</w:t>
            </w:r>
          </w:p>
        </w:tc>
      </w:tr>
    </w:tbl>
    <w:p w14:paraId="584CD87F" w14:textId="77777777" w:rsidR="00EA4EB2" w:rsidRPr="00C10B36" w:rsidRDefault="00EA4EB2" w:rsidP="00EA4EB2">
      <w:pPr>
        <w:shd w:val="clear" w:color="auto" w:fill="FFFFFF"/>
        <w:spacing w:line="240" w:lineRule="atLeast"/>
        <w:ind w:left="720"/>
        <w:rPr>
          <w:rFonts w:ascii="Times New Roman" w:hAnsi="Times New Roman"/>
          <w:b/>
          <w:sz w:val="28"/>
          <w:szCs w:val="28"/>
          <w:lang w:val="bg-BG"/>
        </w:rPr>
      </w:pPr>
    </w:p>
    <w:p w14:paraId="171A6FA2" w14:textId="77777777" w:rsidR="00EA4EB2" w:rsidRPr="00C10B36" w:rsidRDefault="002B792A" w:rsidP="002B792A">
      <w:pPr>
        <w:shd w:val="clear" w:color="auto" w:fill="FFFFFF"/>
        <w:spacing w:line="240" w:lineRule="atLeast"/>
        <w:rPr>
          <w:rFonts w:ascii="Times New Roman" w:hAnsi="Times New Roman"/>
          <w:b/>
          <w:sz w:val="28"/>
          <w:szCs w:val="28"/>
          <w:lang w:val="bg-BG"/>
        </w:rPr>
      </w:pPr>
      <w:r w:rsidRPr="00C10B36">
        <w:rPr>
          <w:rFonts w:ascii="Times New Roman" w:hAnsi="Times New Roman"/>
          <w:b/>
          <w:sz w:val="28"/>
          <w:szCs w:val="28"/>
        </w:rPr>
        <w:t xml:space="preserve">   </w:t>
      </w:r>
      <w:r w:rsidR="002D6839" w:rsidRPr="00C10B36">
        <w:rPr>
          <w:rFonts w:ascii="Times New Roman" w:hAnsi="Times New Roman"/>
          <w:b/>
          <w:sz w:val="28"/>
          <w:szCs w:val="28"/>
        </w:rPr>
        <w:t>6</w:t>
      </w:r>
      <w:r w:rsidR="00EA4EB2" w:rsidRPr="00C10B36">
        <w:rPr>
          <w:rFonts w:ascii="Times New Roman" w:hAnsi="Times New Roman"/>
          <w:b/>
          <w:sz w:val="28"/>
          <w:szCs w:val="28"/>
          <w:lang w:val="bg-BG"/>
        </w:rPr>
        <w:t>.3. Нормативни документи</w:t>
      </w:r>
    </w:p>
    <w:tbl>
      <w:tblPr>
        <w:tblStyle w:val="TableGrid"/>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2"/>
      </w:tblGrid>
      <w:tr w:rsidR="007100FF" w:rsidRPr="00C10B36" w14:paraId="7A30D83B" w14:textId="77777777" w:rsidTr="007100FF">
        <w:tc>
          <w:tcPr>
            <w:tcW w:w="10632" w:type="dxa"/>
          </w:tcPr>
          <w:p w14:paraId="6C39581D" w14:textId="205B8977"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1. </w:t>
            </w:r>
            <w:r>
              <w:rPr>
                <w:rFonts w:ascii="Times New Roman" w:hAnsi="Times New Roman"/>
                <w:bCs/>
                <w:color w:val="222222"/>
                <w:spacing w:val="-7"/>
                <w:sz w:val="24"/>
                <w:szCs w:val="24"/>
              </w:rPr>
              <w:t>Закон за защита при бедствия. Обн. ДВ. бр.102 от 19 Декември 2006 г., ..., изм. и доп. ДВ. бр.97 от 5 Декември 2017 г.</w:t>
            </w:r>
          </w:p>
        </w:tc>
      </w:tr>
      <w:tr w:rsidR="007100FF" w:rsidRPr="00C10B36" w14:paraId="7A30D83B" w14:textId="77777777" w:rsidTr="007100FF">
        <w:tc>
          <w:tcPr>
            <w:tcW w:w="10632" w:type="dxa"/>
          </w:tcPr>
          <w:p w14:paraId="6C39581D" w14:textId="205B8977"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2. </w:t>
            </w:r>
            <w:r>
              <w:rPr>
                <w:rFonts w:ascii="Times New Roman" w:hAnsi="Times New Roman"/>
                <w:bCs/>
                <w:color w:val="222222"/>
                <w:spacing w:val="-7"/>
                <w:sz w:val="24"/>
                <w:szCs w:val="24"/>
              </w:rPr>
              <w:t>Закон за здравословни и безопасни условия на труд. Обн. ДВ. бр.124 от 23 Декември 1997 г., ..., изм. и доп. ДВ. бр.97 от 5 Декември 2017 г.</w:t>
            </w:r>
          </w:p>
        </w:tc>
      </w:tr>
      <w:tr w:rsidR="007100FF" w:rsidRPr="00C10B36" w14:paraId="7A30D83B" w14:textId="77777777" w:rsidTr="007100FF">
        <w:tc>
          <w:tcPr>
            <w:tcW w:w="10632" w:type="dxa"/>
          </w:tcPr>
          <w:p w14:paraId="6C39581D" w14:textId="205B8977"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3. </w:t>
            </w:r>
            <w:r>
              <w:rPr>
                <w:rFonts w:ascii="Times New Roman" w:hAnsi="Times New Roman"/>
                <w:bCs/>
                <w:color w:val="222222"/>
                <w:spacing w:val="-7"/>
                <w:sz w:val="24"/>
                <w:szCs w:val="24"/>
              </w:rPr>
              <w:t>Закон за малките и средните предприятия. Обн. ДВ. бр.84 от 24 Септември 1999 г., ..., изм. ДВ. бр.30 от 3 Април 2018 г.</w:t>
            </w:r>
          </w:p>
        </w:tc>
      </w:tr>
      <w:tr w:rsidR="007100FF" w:rsidRPr="00C10B36" w14:paraId="7A30D83B" w14:textId="77777777" w:rsidTr="007100FF">
        <w:tc>
          <w:tcPr>
            <w:tcW w:w="10632" w:type="dxa"/>
          </w:tcPr>
          <w:p w14:paraId="6C39581D" w14:textId="205B8977"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4. </w:t>
            </w:r>
            <w:r>
              <w:rPr>
                <w:rFonts w:ascii="Times New Roman" w:hAnsi="Times New Roman"/>
                <w:bCs/>
                <w:color w:val="222222"/>
                <w:spacing w:val="-7"/>
                <w:sz w:val="24"/>
                <w:szCs w:val="24"/>
              </w:rPr>
              <w:t>Търговски закон. Обн. ДВ. бр.48 от 18 Юни 1991 г., ..., доп. ДВ. бр.27 от 27 Март 2018 г.</w:t>
            </w:r>
          </w:p>
        </w:tc>
      </w:tr>
    </w:tbl>
    <w:p w14:paraId="3EE43B41" w14:textId="77777777" w:rsidR="00EA4EB2" w:rsidRPr="00C10B36" w:rsidRDefault="00EA4EB2" w:rsidP="00EA4EB2">
      <w:pPr>
        <w:shd w:val="clear" w:color="auto" w:fill="FFFFFF"/>
        <w:spacing w:line="240" w:lineRule="atLeast"/>
        <w:ind w:left="720"/>
        <w:rPr>
          <w:rFonts w:ascii="Times New Roman" w:hAnsi="Times New Roman"/>
          <w:b/>
          <w:sz w:val="28"/>
          <w:szCs w:val="28"/>
          <w:lang w:val="bg-BG"/>
        </w:rPr>
      </w:pPr>
    </w:p>
    <w:p w14:paraId="54C21523" w14:textId="77777777" w:rsidR="00EA4EB2" w:rsidRPr="00C10B36" w:rsidRDefault="002B792A" w:rsidP="002B792A">
      <w:pPr>
        <w:shd w:val="clear" w:color="auto" w:fill="FFFFFF"/>
        <w:spacing w:line="240" w:lineRule="atLeast"/>
        <w:rPr>
          <w:rFonts w:ascii="Times New Roman" w:hAnsi="Times New Roman"/>
          <w:b/>
          <w:sz w:val="28"/>
          <w:szCs w:val="28"/>
          <w:lang w:val="bg-BG"/>
        </w:rPr>
      </w:pPr>
      <w:r w:rsidRPr="00C10B36">
        <w:rPr>
          <w:rFonts w:ascii="Times New Roman" w:hAnsi="Times New Roman"/>
          <w:b/>
          <w:sz w:val="28"/>
          <w:szCs w:val="28"/>
        </w:rPr>
        <w:t xml:space="preserve">   </w:t>
      </w:r>
      <w:r w:rsidR="002D6839" w:rsidRPr="00C10B36">
        <w:rPr>
          <w:rFonts w:ascii="Times New Roman" w:hAnsi="Times New Roman"/>
          <w:b/>
          <w:sz w:val="28"/>
          <w:szCs w:val="28"/>
        </w:rPr>
        <w:t>6</w:t>
      </w:r>
      <w:r w:rsidR="00EA4EB2" w:rsidRPr="00C10B36">
        <w:rPr>
          <w:rFonts w:ascii="Times New Roman" w:hAnsi="Times New Roman"/>
          <w:b/>
          <w:sz w:val="28"/>
          <w:szCs w:val="28"/>
          <w:lang w:val="bg-BG"/>
        </w:rPr>
        <w:t>.4. Интернет ресурси</w:t>
      </w:r>
    </w:p>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3"/>
      </w:tblGrid>
      <w:tr w:rsidR="007100FF" w:rsidRPr="00C10B36" w14:paraId="5B0B639B" w14:textId="77777777" w:rsidTr="007100FF">
        <w:tc>
          <w:tcPr>
            <w:tcW w:w="10773" w:type="dxa"/>
          </w:tcPr>
          <w:p w14:paraId="34B1C877" w14:textId="5B213113"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1. </w:t>
            </w:r>
            <w:r>
              <w:rPr>
                <w:rFonts w:ascii="Times New Roman" w:hAnsi="Times New Roman"/>
                <w:bCs/>
                <w:color w:val="222222"/>
                <w:spacing w:val="-7"/>
                <w:sz w:val="24"/>
                <w:szCs w:val="24"/>
              </w:rPr>
              <w:t>Министерство на икономиката (https://www.mi.government.bg/).</w:t>
            </w:r>
          </w:p>
        </w:tc>
      </w:tr>
      <w:tr w:rsidR="007100FF" w:rsidRPr="00C10B36" w14:paraId="5B0B639B" w14:textId="77777777" w:rsidTr="007100FF">
        <w:tc>
          <w:tcPr>
            <w:tcW w:w="10773" w:type="dxa"/>
          </w:tcPr>
          <w:p w14:paraId="34B1C877" w14:textId="5B213113"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2. </w:t>
            </w:r>
            <w:r>
              <w:rPr>
                <w:rFonts w:ascii="Times New Roman" w:hAnsi="Times New Roman"/>
                <w:bCs/>
                <w:color w:val="222222"/>
                <w:spacing w:val="-7"/>
                <w:sz w:val="24"/>
                <w:szCs w:val="24"/>
              </w:rPr>
              <w:t>Българският правен портал (http://www.lex.bg/).</w:t>
            </w:r>
          </w:p>
        </w:tc>
      </w:tr>
      <w:tr w:rsidR="007100FF" w:rsidRPr="00C10B36" w14:paraId="5B0B639B" w14:textId="77777777" w:rsidTr="007100FF">
        <w:tc>
          <w:tcPr>
            <w:tcW w:w="10773" w:type="dxa"/>
          </w:tcPr>
          <w:p w14:paraId="34B1C877" w14:textId="5B213113"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3. </w:t>
            </w:r>
            <w:r>
              <w:rPr>
                <w:rFonts w:ascii="Times New Roman" w:hAnsi="Times New Roman"/>
                <w:bCs/>
                <w:color w:val="222222"/>
                <w:spacing w:val="-7"/>
                <w:sz w:val="24"/>
                <w:szCs w:val="24"/>
              </w:rPr>
              <w:t>Българска стопанска камара (http://www.bia-bg.com).</w:t>
            </w:r>
          </w:p>
        </w:tc>
      </w:tr>
      <w:tr w:rsidR="007100FF" w:rsidRPr="00C10B36" w14:paraId="5B0B639B" w14:textId="77777777" w:rsidTr="007100FF">
        <w:tc>
          <w:tcPr>
            <w:tcW w:w="10773" w:type="dxa"/>
          </w:tcPr>
          <w:p w14:paraId="34B1C877" w14:textId="5B213113"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4. </w:t>
            </w:r>
            <w:r>
              <w:rPr>
                <w:rFonts w:ascii="Times New Roman" w:hAnsi="Times New Roman"/>
                <w:bCs/>
                <w:color w:val="222222"/>
                <w:spacing w:val="-7"/>
                <w:sz w:val="24"/>
                <w:szCs w:val="24"/>
              </w:rPr>
              <w:t>Официален уебсайт на Европейския съюз (https://europa.eu/european-union/index_bg).</w:t>
            </w:r>
          </w:p>
        </w:tc>
      </w:tr>
      <w:tr w:rsidR="007100FF" w:rsidRPr="00C10B36" w14:paraId="5B0B639B" w14:textId="77777777" w:rsidTr="007100FF">
        <w:tc>
          <w:tcPr>
            <w:tcW w:w="10773" w:type="dxa"/>
          </w:tcPr>
          <w:p w14:paraId="34B1C877" w14:textId="5B213113"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5. </w:t>
            </w:r>
            <w:r>
              <w:rPr>
                <w:rFonts w:ascii="Times New Roman" w:hAnsi="Times New Roman"/>
                <w:bCs/>
                <w:color w:val="222222"/>
                <w:spacing w:val="-7"/>
                <w:sz w:val="24"/>
                <w:szCs w:val="24"/>
              </w:rPr>
              <w:t>Управление рисками, риск-менеджмент на предприятии (http://www.risk24.ru/).</w:t>
            </w:r>
          </w:p>
        </w:tc>
      </w:tr>
      <w:tr w:rsidR="007100FF" w:rsidRPr="00C10B36" w14:paraId="5B0B639B" w14:textId="77777777" w:rsidTr="007100FF">
        <w:tc>
          <w:tcPr>
            <w:tcW w:w="10773" w:type="dxa"/>
          </w:tcPr>
          <w:p w14:paraId="34B1C877" w14:textId="5B213113"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6. </w:t>
            </w:r>
            <w:r>
              <w:rPr>
                <w:rFonts w:ascii="Times New Roman" w:hAnsi="Times New Roman"/>
                <w:bCs/>
                <w:color w:val="222222"/>
                <w:spacing w:val="-7"/>
                <w:sz w:val="24"/>
                <w:szCs w:val="24"/>
              </w:rPr>
              <w:t>The Risk Management Association (http://www.rmahq.org/Default.aspx?gmssopc=1).</w:t>
            </w:r>
          </w:p>
        </w:tc>
      </w:tr>
      <w:tr w:rsidR="007100FF" w:rsidRPr="00C10B36" w14:paraId="5B0B639B" w14:textId="77777777" w:rsidTr="007100FF">
        <w:tc>
          <w:tcPr>
            <w:tcW w:w="10773" w:type="dxa"/>
          </w:tcPr>
          <w:p w14:paraId="34B1C877" w14:textId="5B213113"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7. </w:t>
            </w:r>
            <w:r>
              <w:rPr>
                <w:rFonts w:ascii="Times New Roman" w:hAnsi="Times New Roman"/>
                <w:bCs/>
                <w:color w:val="222222"/>
                <w:spacing w:val="-7"/>
                <w:sz w:val="24"/>
                <w:szCs w:val="24"/>
              </w:rPr>
              <w:t>Risk management. Harvard Business Review (https://hbr.org/topic/risk-management).</w:t>
            </w:r>
          </w:p>
        </w:tc>
      </w:tr>
    </w:tbl>
    <w:p w14:paraId="5EF923B9" w14:textId="77777777" w:rsidR="00EA4EB2" w:rsidRPr="00C10B36" w:rsidRDefault="00EA4EB2" w:rsidP="00EA4EB2">
      <w:pPr>
        <w:shd w:val="clear" w:color="auto" w:fill="FFFFFF"/>
        <w:spacing w:line="240" w:lineRule="atLeast"/>
        <w:ind w:left="720"/>
        <w:rPr>
          <w:rFonts w:ascii="Times New Roman" w:hAnsi="Times New Roman"/>
          <w:bCs/>
          <w:color w:val="222222"/>
          <w:spacing w:val="-7"/>
          <w:sz w:val="24"/>
          <w:szCs w:val="24"/>
          <w:lang w:val="bg-BG"/>
        </w:rPr>
      </w:pPr>
    </w:p>
    <w:p w14:paraId="16DC580F" w14:textId="77777777" w:rsidR="00EA4EB2" w:rsidRPr="00C10B36" w:rsidRDefault="00EA4EB2" w:rsidP="006C63AD">
      <w:pPr>
        <w:shd w:val="clear" w:color="auto" w:fill="FFFFFF"/>
        <w:spacing w:line="240" w:lineRule="atLeast"/>
        <w:rPr>
          <w:rFonts w:ascii="Times New Roman" w:hAnsi="Times New Roman"/>
          <w:bCs/>
          <w:color w:val="222222"/>
          <w:sz w:val="24"/>
          <w:szCs w:val="24"/>
          <w:lang w:val="bg-BG"/>
        </w:rPr>
      </w:pPr>
    </w:p>
    <w:p w14:paraId="1E2B07DA" w14:textId="77777777" w:rsidR="005E5DF5" w:rsidRPr="00C10B36" w:rsidRDefault="007744A3" w:rsidP="00143328">
      <w:pPr>
        <w:shd w:val="clear" w:color="auto" w:fill="FFFFFF"/>
        <w:spacing w:line="240" w:lineRule="atLeast"/>
        <w:ind w:left="3828"/>
        <w:rPr>
          <w:rFonts w:ascii="Times New Roman" w:hAnsi="Times New Roman"/>
          <w:bCs/>
          <w:color w:val="222222"/>
          <w:sz w:val="24"/>
          <w:szCs w:val="24"/>
          <w:lang w:val="bg-BG"/>
        </w:rPr>
      </w:pPr>
      <w:r w:rsidRPr="00C10B36">
        <w:rPr>
          <w:rFonts w:ascii="Times New Roman" w:hAnsi="Times New Roman"/>
          <w:bCs/>
          <w:color w:val="222222"/>
          <w:sz w:val="24"/>
          <w:szCs w:val="24"/>
          <w:lang w:val="bg-BG"/>
        </w:rPr>
        <w:t>Съставил/</w:t>
      </w:r>
      <w:r w:rsidR="00A34223" w:rsidRPr="00C10B36">
        <w:rPr>
          <w:rFonts w:ascii="Times New Roman" w:hAnsi="Times New Roman"/>
          <w:bCs/>
          <w:color w:val="222222"/>
          <w:sz w:val="24"/>
          <w:szCs w:val="24"/>
          <w:lang w:val="bg-BG"/>
        </w:rPr>
        <w:t>и</w:t>
      </w:r>
      <w:r w:rsidRPr="00C10B36">
        <w:rPr>
          <w:rFonts w:ascii="Times New Roman" w:hAnsi="Times New Roman"/>
          <w:bCs/>
          <w:color w:val="222222"/>
          <w:sz w:val="24"/>
          <w:szCs w:val="24"/>
          <w:lang w:val="bg-BG"/>
        </w:rPr>
        <w:t>/</w:t>
      </w:r>
      <w:r w:rsidR="00A34223" w:rsidRPr="00C10B36">
        <w:rPr>
          <w:rFonts w:ascii="Times New Roman" w:hAnsi="Times New Roman"/>
          <w:bCs/>
          <w:color w:val="222222"/>
          <w:sz w:val="24"/>
          <w:szCs w:val="24"/>
          <w:lang w:val="bg-BG"/>
        </w:rPr>
        <w:t>:</w:t>
      </w:r>
    </w:p>
    <w:tbl>
      <w:tblPr>
        <w:tblStyle w:val="TableGrid"/>
        <w:tblW w:w="4111" w:type="dxa"/>
        <w:tblInd w:w="56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11"/>
      </w:tblGrid>
      <w:tr w:rsidR="000976B6" w:rsidRPr="00C10B36" w14:paraId="422ACA31" w14:textId="77777777" w:rsidTr="00D7125E">
        <w:tc>
          <w:tcPr>
            <w:tcW w:w="4111" w:type="dxa"/>
          </w:tcPr>
          <w:p w14:paraId="73D8E5D9" w14:textId="77777777" w:rsidR="000976B6" w:rsidRPr="00C10B36" w:rsidRDefault="000976B6" w:rsidP="00BA07BC">
            <w:pPr>
              <w:spacing w:line="240" w:lineRule="atLeast"/>
              <w:rPr>
                <w:rFonts w:ascii="Times New Roman" w:hAnsi="Times New Roman"/>
                <w:bCs/>
                <w:color w:val="222222"/>
                <w:sz w:val="24"/>
                <w:szCs w:val="24"/>
              </w:rPr>
            </w:pPr>
            <w:r w:rsidRPr="00C10B36">
              <w:rPr>
                <w:rFonts w:ascii="Times New Roman" w:hAnsi="Times New Roman"/>
                <w:bCs/>
                <w:color w:val="222222"/>
                <w:sz w:val="24"/>
                <w:szCs w:val="24"/>
              </w:rPr>
              <w:t xml:space="preserve">          </w:t>
            </w:r>
            <w:r w:rsidRPr="00C10B36">
              <w:rPr>
                <w:rFonts w:ascii="Times New Roman" w:hAnsi="Times New Roman"/>
                <w:bCs/>
                <w:color w:val="222222"/>
                <w:sz w:val="24"/>
                <w:szCs w:val="24"/>
                <w:lang w:val="bg-BG"/>
              </w:rPr>
              <w:t>…………………………</w:t>
            </w:r>
            <w:r w:rsidRPr="00C10B36">
              <w:rPr>
                <w:rFonts w:ascii="Times New Roman" w:hAnsi="Times New Roman"/>
                <w:bCs/>
                <w:color w:val="222222"/>
                <w:sz w:val="24"/>
                <w:szCs w:val="24"/>
              </w:rPr>
              <w:t>……</w:t>
            </w:r>
            <w:r w:rsidRPr="00C10B36">
              <w:rPr>
                <w:rFonts w:ascii="Times New Roman" w:hAnsi="Times New Roman"/>
                <w:bCs/>
                <w:color w:val="222222"/>
                <w:sz w:val="24"/>
                <w:szCs w:val="24"/>
                <w:lang w:val="bg-BG"/>
              </w:rPr>
              <w:t>…</w:t>
            </w:r>
          </w:p>
          <w:p w14:paraId="62F6A3C0" w14:textId="579503B5" w:rsidR="000976B6" w:rsidRPr="00C10B36" w:rsidRDefault="000976B6" w:rsidP="00447CA9">
            <w:pPr>
              <w:spacing w:line="240" w:lineRule="atLeast"/>
              <w:jc w:val="right"/>
              <w:rPr>
                <w:rFonts w:ascii="Times New Roman" w:hAnsi="Times New Roman"/>
                <w:bCs/>
                <w:color w:val="222222"/>
                <w:sz w:val="24"/>
                <w:szCs w:val="24"/>
              </w:rPr>
            </w:pPr>
            <w:r w:rsidRPr="00E44EE8">
              <w:rPr>
                <w:rFonts w:ascii="Times New Roman" w:hAnsi="Times New Roman"/>
                <w:bCs/>
                <w:vanish/>
                <w:color w:val="222222"/>
                <w:sz w:val="24"/>
                <w:szCs w:val="24"/>
              </w:rPr>
              <w:t>${authors#1}</w:t>
            </w:r>
            <w:r w:rsidRPr="00C10B36">
              <w:rPr>
                <w:rFonts w:ascii="Times New Roman" w:hAnsi="Times New Roman"/>
                <w:bCs/>
                <w:color w:val="222222"/>
                <w:sz w:val="24"/>
                <w:szCs w:val="24"/>
              </w:rPr>
              <w:t>(</w:t>
            </w:r>
            <w:r>
              <w:rPr>
                <w:rFonts w:ascii="Times New Roman" w:hAnsi="Times New Roman"/>
                <w:bCs/>
                <w:color w:val="222222"/>
                <w:sz w:val="24"/>
                <w:szCs w:val="24"/>
              </w:rPr>
              <w:t>доц. д-р Сергей Найденов)</w:t>
            </w:r>
          </w:p>
          <w:p w14:paraId="2AF4E893" w14:textId="77777777" w:rsidR="000976B6" w:rsidRPr="00C10B36" w:rsidRDefault="000976B6" w:rsidP="00BA07BC">
            <w:pPr>
              <w:spacing w:line="240" w:lineRule="atLeast"/>
              <w:rPr>
                <w:rFonts w:ascii="Times New Roman" w:hAnsi="Times New Roman"/>
                <w:bCs/>
                <w:color w:val="222222"/>
                <w:sz w:val="24"/>
                <w:szCs w:val="24"/>
              </w:rPr>
            </w:pPr>
          </w:p>
        </w:tc>
      </w:tr>
      <w:tr w:rsidR="000976B6" w:rsidRPr="00C10B36" w14:paraId="422ACA31" w14:textId="77777777" w:rsidTr="00D7125E">
        <w:tc>
          <w:tcPr>
            <w:tcW w:w="4111" w:type="dxa"/>
          </w:tcPr>
          <w:p w14:paraId="73D8E5D9" w14:textId="77777777" w:rsidR="000976B6" w:rsidRPr="00C10B36" w:rsidRDefault="000976B6" w:rsidP="00BA07BC">
            <w:pPr>
              <w:spacing w:line="240" w:lineRule="atLeast"/>
              <w:rPr>
                <w:rFonts w:ascii="Times New Roman" w:hAnsi="Times New Roman"/>
                <w:bCs/>
                <w:color w:val="222222"/>
                <w:sz w:val="24"/>
                <w:szCs w:val="24"/>
              </w:rPr>
            </w:pPr>
            <w:r w:rsidRPr="00C10B36">
              <w:rPr>
                <w:rFonts w:ascii="Times New Roman" w:hAnsi="Times New Roman"/>
                <w:bCs/>
                <w:color w:val="222222"/>
                <w:sz w:val="24"/>
                <w:szCs w:val="24"/>
              </w:rPr>
              <w:t xml:space="preserve">          </w:t>
            </w:r>
            <w:r w:rsidRPr="00C10B36">
              <w:rPr>
                <w:rFonts w:ascii="Times New Roman" w:hAnsi="Times New Roman"/>
                <w:bCs/>
                <w:color w:val="222222"/>
                <w:sz w:val="24"/>
                <w:szCs w:val="24"/>
                <w:lang w:val="bg-BG"/>
              </w:rPr>
              <w:t>…………………………</w:t>
            </w:r>
            <w:r w:rsidRPr="00C10B36">
              <w:rPr>
                <w:rFonts w:ascii="Times New Roman" w:hAnsi="Times New Roman"/>
                <w:bCs/>
                <w:color w:val="222222"/>
                <w:sz w:val="24"/>
                <w:szCs w:val="24"/>
              </w:rPr>
              <w:t>……</w:t>
            </w:r>
            <w:r w:rsidRPr="00C10B36">
              <w:rPr>
                <w:rFonts w:ascii="Times New Roman" w:hAnsi="Times New Roman"/>
                <w:bCs/>
                <w:color w:val="222222"/>
                <w:sz w:val="24"/>
                <w:szCs w:val="24"/>
                <w:lang w:val="bg-BG"/>
              </w:rPr>
              <w:t>…</w:t>
            </w:r>
          </w:p>
          <w:p w14:paraId="62F6A3C0" w14:textId="579503B5" w:rsidR="000976B6" w:rsidRPr="00C10B36" w:rsidRDefault="000976B6" w:rsidP="00447CA9">
            <w:pPr>
              <w:spacing w:line="240" w:lineRule="atLeast"/>
              <w:jc w:val="right"/>
              <w:rPr>
                <w:rFonts w:ascii="Times New Roman" w:hAnsi="Times New Roman"/>
                <w:bCs/>
                <w:color w:val="222222"/>
                <w:sz w:val="24"/>
                <w:szCs w:val="24"/>
              </w:rPr>
            </w:pPr>
            <w:r w:rsidRPr="00E44EE8">
              <w:rPr>
                <w:rFonts w:ascii="Times New Roman" w:hAnsi="Times New Roman"/>
                <w:bCs/>
                <w:vanish/>
                <w:color w:val="222222"/>
                <w:sz w:val="24"/>
                <w:szCs w:val="24"/>
              </w:rPr>
              <w:t>${authors#2}</w:t>
            </w:r>
            <w:r w:rsidRPr="00C10B36">
              <w:rPr>
                <w:rFonts w:ascii="Times New Roman" w:hAnsi="Times New Roman"/>
                <w:bCs/>
                <w:color w:val="222222"/>
                <w:sz w:val="24"/>
                <w:szCs w:val="24"/>
              </w:rPr>
              <w:t>(</w:t>
            </w:r>
            <w:r>
              <w:rPr>
                <w:rFonts w:ascii="Times New Roman" w:hAnsi="Times New Roman"/>
                <w:bCs/>
                <w:color w:val="222222"/>
                <w:sz w:val="24"/>
                <w:szCs w:val="24"/>
              </w:rPr>
              <w:t>гл. ас. д-р Емил Николов)</w:t>
            </w:r>
          </w:p>
          <w:p w14:paraId="2AF4E893" w14:textId="77777777" w:rsidR="000976B6" w:rsidRPr="00C10B36" w:rsidRDefault="000976B6" w:rsidP="00BA07BC">
            <w:pPr>
              <w:spacing w:line="240" w:lineRule="atLeast"/>
              <w:rPr>
                <w:rFonts w:ascii="Times New Roman" w:hAnsi="Times New Roman"/>
                <w:bCs/>
                <w:color w:val="222222"/>
                <w:sz w:val="24"/>
                <w:szCs w:val="24"/>
              </w:rPr>
            </w:pPr>
          </w:p>
        </w:tc>
      </w:tr>
      <w:tr w:rsidR="000976B6" w:rsidRPr="00C10B36" w14:paraId="422ACA31" w14:textId="77777777" w:rsidTr="00D7125E">
        <w:tc>
          <w:tcPr>
            <w:tcW w:w="4111" w:type="dxa"/>
          </w:tcPr>
          <w:p w14:paraId="73D8E5D9" w14:textId="77777777" w:rsidR="000976B6" w:rsidRPr="00C10B36" w:rsidRDefault="000976B6" w:rsidP="00BA07BC">
            <w:pPr>
              <w:spacing w:line="240" w:lineRule="atLeast"/>
              <w:rPr>
                <w:rFonts w:ascii="Times New Roman" w:hAnsi="Times New Roman"/>
                <w:bCs/>
                <w:color w:val="222222"/>
                <w:sz w:val="24"/>
                <w:szCs w:val="24"/>
              </w:rPr>
            </w:pPr>
            <w:r w:rsidRPr="00C10B36">
              <w:rPr>
                <w:rFonts w:ascii="Times New Roman" w:hAnsi="Times New Roman"/>
                <w:bCs/>
                <w:color w:val="222222"/>
                <w:sz w:val="24"/>
                <w:szCs w:val="24"/>
              </w:rPr>
              <w:t xml:space="preserve">          </w:t>
            </w:r>
            <w:r w:rsidRPr="00C10B36">
              <w:rPr>
                <w:rFonts w:ascii="Times New Roman" w:hAnsi="Times New Roman"/>
                <w:bCs/>
                <w:color w:val="222222"/>
                <w:sz w:val="24"/>
                <w:szCs w:val="24"/>
                <w:lang w:val="bg-BG"/>
              </w:rPr>
              <w:t>…………………………</w:t>
            </w:r>
            <w:r w:rsidRPr="00C10B36">
              <w:rPr>
                <w:rFonts w:ascii="Times New Roman" w:hAnsi="Times New Roman"/>
                <w:bCs/>
                <w:color w:val="222222"/>
                <w:sz w:val="24"/>
                <w:szCs w:val="24"/>
              </w:rPr>
              <w:t>……</w:t>
            </w:r>
            <w:r w:rsidRPr="00C10B36">
              <w:rPr>
                <w:rFonts w:ascii="Times New Roman" w:hAnsi="Times New Roman"/>
                <w:bCs/>
                <w:color w:val="222222"/>
                <w:sz w:val="24"/>
                <w:szCs w:val="24"/>
                <w:lang w:val="bg-BG"/>
              </w:rPr>
              <w:t>…</w:t>
            </w:r>
          </w:p>
          <w:p w14:paraId="62F6A3C0" w14:textId="579503B5" w:rsidR="000976B6" w:rsidRPr="00C10B36" w:rsidRDefault="000976B6" w:rsidP="00447CA9">
            <w:pPr>
              <w:spacing w:line="240" w:lineRule="atLeast"/>
              <w:jc w:val="right"/>
              <w:rPr>
                <w:rFonts w:ascii="Times New Roman" w:hAnsi="Times New Roman"/>
                <w:bCs/>
                <w:color w:val="222222"/>
                <w:sz w:val="24"/>
                <w:szCs w:val="24"/>
              </w:rPr>
            </w:pPr>
            <w:r w:rsidRPr="00E44EE8">
              <w:rPr>
                <w:rFonts w:ascii="Times New Roman" w:hAnsi="Times New Roman"/>
                <w:bCs/>
                <w:vanish/>
                <w:color w:val="222222"/>
                <w:sz w:val="24"/>
                <w:szCs w:val="24"/>
              </w:rPr>
              <w:t>${authors#3}</w:t>
            </w:r>
            <w:r w:rsidRPr="00C10B36">
              <w:rPr>
                <w:rFonts w:ascii="Times New Roman" w:hAnsi="Times New Roman"/>
                <w:bCs/>
                <w:color w:val="222222"/>
                <w:sz w:val="24"/>
                <w:szCs w:val="24"/>
              </w:rPr>
              <w:t>(</w:t>
            </w:r>
            <w:r>
              <w:rPr>
                <w:rFonts w:ascii="Times New Roman" w:hAnsi="Times New Roman"/>
                <w:bCs/>
                <w:color w:val="222222"/>
                <w:sz w:val="24"/>
                <w:szCs w:val="24"/>
              </w:rPr>
              <w:t>гл. ас. д-р Зоя Иванова)</w:t>
            </w:r>
          </w:p>
          <w:p w14:paraId="2AF4E893" w14:textId="77777777" w:rsidR="000976B6" w:rsidRPr="00C10B36" w:rsidRDefault="000976B6" w:rsidP="00BA07BC">
            <w:pPr>
              <w:spacing w:line="240" w:lineRule="atLeast"/>
              <w:rPr>
                <w:rFonts w:ascii="Times New Roman" w:hAnsi="Times New Roman"/>
                <w:bCs/>
                <w:color w:val="222222"/>
                <w:sz w:val="24"/>
                <w:szCs w:val="24"/>
              </w:rPr>
            </w:pPr>
          </w:p>
        </w:tc>
      </w:tr>
    </w:tbl>
    <w:p w14:paraId="7E9B9536" w14:textId="77777777" w:rsidR="00BA07BC" w:rsidRPr="00C10B36" w:rsidRDefault="00BA07BC" w:rsidP="00BA07BC">
      <w:pPr>
        <w:ind w:left="4253"/>
        <w:jc w:val="both"/>
        <w:rPr>
          <w:rFonts w:ascii="Times New Roman" w:hAnsi="Times New Roman"/>
          <w:sz w:val="24"/>
          <w:szCs w:val="24"/>
          <w:lang w:val="bg-BG"/>
        </w:rPr>
      </w:pPr>
    </w:p>
    <w:p w14:paraId="31B82989" w14:textId="77777777" w:rsidR="00BD7FEE" w:rsidRPr="00C10B36" w:rsidRDefault="006C63AD" w:rsidP="00143328">
      <w:pPr>
        <w:ind w:left="3969"/>
        <w:jc w:val="both"/>
        <w:rPr>
          <w:rFonts w:ascii="Times New Roman" w:hAnsi="Times New Roman"/>
          <w:sz w:val="24"/>
          <w:szCs w:val="24"/>
          <w:lang w:val="bg-BG"/>
        </w:rPr>
      </w:pPr>
      <w:r w:rsidRPr="00C10B36">
        <w:rPr>
          <w:rFonts w:ascii="Times New Roman" w:hAnsi="Times New Roman"/>
          <w:sz w:val="24"/>
          <w:szCs w:val="24"/>
          <w:lang w:val="bg-BG"/>
        </w:rPr>
        <w:t>Ръководител катедра:</w:t>
      </w:r>
    </w:p>
    <w:tbl>
      <w:tblPr>
        <w:tblStyle w:val="TableGrid"/>
        <w:tblW w:w="5103" w:type="dxa"/>
        <w:tblInd w:w="56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11"/>
        <w:gridCol w:w="992"/>
      </w:tblGrid>
      <w:tr w:rsidR="00447CA9" w:rsidRPr="00C10B36" w14:paraId="763B754D" w14:textId="77777777" w:rsidTr="00447CA9">
        <w:tc>
          <w:tcPr>
            <w:tcW w:w="4111" w:type="dxa"/>
          </w:tcPr>
          <w:p w14:paraId="011E3C6C" w14:textId="77777777" w:rsidR="00447CA9" w:rsidRPr="00C10B36" w:rsidRDefault="00447CA9" w:rsidP="005E448E">
            <w:pPr>
              <w:spacing w:line="240" w:lineRule="atLeast"/>
              <w:rPr>
                <w:rFonts w:ascii="Times New Roman" w:hAnsi="Times New Roman"/>
                <w:bCs/>
                <w:color w:val="222222"/>
                <w:sz w:val="24"/>
                <w:szCs w:val="24"/>
              </w:rPr>
            </w:pPr>
            <w:r w:rsidRPr="00C10B36">
              <w:rPr>
                <w:rFonts w:ascii="Times New Roman" w:hAnsi="Times New Roman"/>
                <w:bCs/>
                <w:color w:val="222222"/>
                <w:sz w:val="24"/>
                <w:szCs w:val="24"/>
              </w:rPr>
              <w:t xml:space="preserve">          </w:t>
            </w:r>
            <w:r w:rsidRPr="00C10B36">
              <w:rPr>
                <w:rFonts w:ascii="Times New Roman" w:hAnsi="Times New Roman"/>
                <w:bCs/>
                <w:color w:val="222222"/>
                <w:sz w:val="24"/>
                <w:szCs w:val="24"/>
                <w:lang w:val="bg-BG"/>
              </w:rPr>
              <w:t>…………………………</w:t>
            </w:r>
            <w:r w:rsidRPr="00C10B36">
              <w:rPr>
                <w:rFonts w:ascii="Times New Roman" w:hAnsi="Times New Roman"/>
                <w:bCs/>
                <w:color w:val="222222"/>
                <w:sz w:val="24"/>
                <w:szCs w:val="24"/>
              </w:rPr>
              <w:t>……</w:t>
            </w:r>
            <w:r w:rsidRPr="00C10B36">
              <w:rPr>
                <w:rFonts w:ascii="Times New Roman" w:hAnsi="Times New Roman"/>
                <w:bCs/>
                <w:color w:val="222222"/>
                <w:sz w:val="24"/>
                <w:szCs w:val="24"/>
                <w:lang w:val="bg-BG"/>
              </w:rPr>
              <w:t>…</w:t>
            </w:r>
          </w:p>
          <w:p w14:paraId="0000B1F0" w14:textId="1B87D244" w:rsidR="00447CA9" w:rsidRPr="00C10B36" w:rsidRDefault="0049505A" w:rsidP="005E448E">
            <w:pPr>
              <w:spacing w:line="240" w:lineRule="atLeast"/>
              <w:jc w:val="right"/>
              <w:rPr>
                <w:rFonts w:ascii="Times New Roman" w:hAnsi="Times New Roman"/>
                <w:bCs/>
                <w:color w:val="222222"/>
                <w:sz w:val="24"/>
                <w:szCs w:val="24"/>
              </w:rPr>
            </w:pPr>
            <w:r>
              <w:rPr>
                <w:rFonts w:ascii="Times New Roman" w:hAnsi="Times New Roman"/>
                <w:sz w:val="24"/>
                <w:szCs w:val="24"/>
              </w:rPr>
              <w:t>(</w:t>
            </w:r>
            <w:r w:rsidR="00D7125E">
              <w:rPr>
                <w:rFonts w:ascii="Times New Roman" w:hAnsi="Times New Roman"/>
                <w:sz w:val="24"/>
                <w:szCs w:val="24"/>
              </w:rPr>
              <w:t>доц. д-р Искра Пантелеева</w:t>
            </w:r>
            <w:r>
              <w:rPr>
                <w:rFonts w:ascii="Times New Roman" w:hAnsi="Times New Roman"/>
                <w:sz w:val="24"/>
                <w:szCs w:val="24"/>
              </w:rPr>
              <w:t>)</w:t>
            </w:r>
          </w:p>
          <w:p w14:paraId="35B6E83B" w14:textId="77777777" w:rsidR="00447CA9" w:rsidRPr="00C10B36" w:rsidRDefault="00447CA9" w:rsidP="005E448E">
            <w:pPr>
              <w:spacing w:line="240" w:lineRule="atLeast"/>
              <w:rPr>
                <w:rFonts w:ascii="Times New Roman" w:hAnsi="Times New Roman"/>
                <w:bCs/>
                <w:color w:val="222222"/>
                <w:sz w:val="24"/>
                <w:szCs w:val="24"/>
              </w:rPr>
            </w:pPr>
          </w:p>
        </w:tc>
        <w:tc>
          <w:tcPr>
            <w:tcW w:w="992" w:type="dxa"/>
          </w:tcPr>
          <w:p w14:paraId="44F7EC92" w14:textId="77777777" w:rsidR="00447CA9" w:rsidRPr="00C10B36" w:rsidRDefault="00447CA9" w:rsidP="005E448E">
            <w:pPr>
              <w:spacing w:line="240" w:lineRule="atLeast"/>
              <w:rPr>
                <w:rFonts w:ascii="Times New Roman" w:hAnsi="Times New Roman"/>
                <w:bCs/>
                <w:color w:val="222222"/>
                <w:sz w:val="24"/>
                <w:szCs w:val="24"/>
              </w:rPr>
            </w:pPr>
          </w:p>
        </w:tc>
      </w:tr>
    </w:tbl>
    <w:p w14:paraId="7E8D1278" w14:textId="77777777" w:rsidR="006C63AD" w:rsidRPr="00C10B36" w:rsidRDefault="006C63AD" w:rsidP="00D7125E">
      <w:pPr>
        <w:jc w:val="both"/>
        <w:rPr>
          <w:rFonts w:ascii="Times New Roman" w:hAnsi="Times New Roman"/>
          <w:sz w:val="24"/>
          <w:szCs w:val="24"/>
          <w:lang w:val="bg-BG"/>
        </w:rPr>
      </w:pPr>
    </w:p>
    <w:sectPr w:rsidR="006C63AD" w:rsidRPr="00C10B36" w:rsidSect="00C32E02">
      <w:headerReference w:type="default" r:id="rId7"/>
      <w:footerReference w:type="even" r:id="rId8"/>
      <w:footerReference w:type="default" r:id="rId9"/>
      <w:headerReference w:type="first" r:id="rId10"/>
      <w:footerReference w:type="first" r:id="rId11"/>
      <w:pgSz w:w="11906" w:h="16838"/>
      <w:pgMar w:top="1134" w:right="567" w:bottom="1418"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C36A4B" w14:textId="77777777" w:rsidR="000B0D4F" w:rsidRDefault="000B0D4F">
      <w:r>
        <w:separator/>
      </w:r>
    </w:p>
  </w:endnote>
  <w:endnote w:type="continuationSeparator" w:id="0">
    <w:p w14:paraId="13043A7C" w14:textId="77777777" w:rsidR="000B0D4F" w:rsidRDefault="000B0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Opal">
    <w:altName w:val="Courier New"/>
    <w:charset w:val="00"/>
    <w:family w:val="swiss"/>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3FD52" w14:textId="77777777" w:rsidR="005E448E" w:rsidRDefault="005E448E" w:rsidP="00CA1B7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0A3709" w14:textId="77777777" w:rsidR="005E448E" w:rsidRDefault="005E448E" w:rsidP="00CA1B7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FFF66" w14:textId="07FE6174" w:rsidR="005E448E" w:rsidRDefault="005E448E" w:rsidP="00CA1B74">
    <w:pPr>
      <w:pStyle w:val="Footer"/>
      <w:ind w:right="360"/>
      <w:rPr>
        <w:rStyle w:val="PageNumber"/>
        <w:rFonts w:ascii="Times New Roman" w:hAnsi="Times New Roman"/>
        <w:sz w:val="20"/>
      </w:rPr>
    </w:pPr>
  </w:p>
  <w:p w14:paraId="44ED4E92" w14:textId="77777777" w:rsidR="00F8638C" w:rsidRPr="00F8638C" w:rsidRDefault="00F8638C" w:rsidP="00CA1B74">
    <w:pPr>
      <w:pStyle w:val="Footer"/>
      <w:ind w:right="360"/>
      <w:rPr>
        <w:rFonts w:asciiTheme="minorHAnsi" w:hAnsiTheme="minorHAnsi"/>
        <w:lang w:val="ru-RU"/>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03AFC" w14:textId="77777777" w:rsidR="005E448E" w:rsidRPr="00C32E02" w:rsidRDefault="005E448E" w:rsidP="00C32E02">
    <w:pPr>
      <w:pStyle w:val="Footer"/>
      <w:jc w:val="center"/>
      <w:rPr>
        <w:rFonts w:ascii="Times New Roman" w:hAnsi="Times New Roman"/>
        <w:i/>
        <w:sz w:val="22"/>
        <w:szCs w:val="22"/>
        <w:lang w:val="ru-RU"/>
      </w:rPr>
    </w:pPr>
    <w:r w:rsidRPr="00C32E02">
      <w:rPr>
        <w:rFonts w:ascii="Times New Roman" w:hAnsi="Times New Roman"/>
        <w:i/>
        <w:sz w:val="22"/>
        <w:szCs w:val="22"/>
        <w:lang w:val="ru-RU"/>
      </w:rPr>
      <w:t xml:space="preserve">------------------------------------------------------ </w:t>
    </w:r>
    <w:hyperlink r:id="rId1" w:history="1">
      <w:r w:rsidRPr="00C32E02">
        <w:rPr>
          <w:rStyle w:val="Hyperlink"/>
          <w:rFonts w:ascii="Times New Roman" w:hAnsi="Times New Roman"/>
          <w:i/>
          <w:sz w:val="22"/>
          <w:szCs w:val="22"/>
        </w:rPr>
        <w:t>www</w:t>
      </w:r>
      <w:r w:rsidRPr="00C32E02">
        <w:rPr>
          <w:rStyle w:val="Hyperlink"/>
          <w:rFonts w:ascii="Times New Roman" w:hAnsi="Times New Roman"/>
          <w:i/>
          <w:sz w:val="22"/>
          <w:szCs w:val="22"/>
          <w:lang w:val="ru-RU"/>
        </w:rPr>
        <w:t>.</w:t>
      </w:r>
      <w:r w:rsidRPr="00C32E02">
        <w:rPr>
          <w:rStyle w:val="Hyperlink"/>
          <w:rFonts w:ascii="Times New Roman" w:hAnsi="Times New Roman"/>
          <w:i/>
          <w:sz w:val="22"/>
          <w:szCs w:val="22"/>
        </w:rPr>
        <w:t>eufunds</w:t>
      </w:r>
      <w:r w:rsidRPr="00C32E02">
        <w:rPr>
          <w:rStyle w:val="Hyperlink"/>
          <w:rFonts w:ascii="Times New Roman" w:hAnsi="Times New Roman"/>
          <w:i/>
          <w:sz w:val="22"/>
          <w:szCs w:val="22"/>
          <w:lang w:val="ru-RU"/>
        </w:rPr>
        <w:t>.</w:t>
      </w:r>
      <w:r w:rsidRPr="00C32E02">
        <w:rPr>
          <w:rStyle w:val="Hyperlink"/>
          <w:rFonts w:ascii="Times New Roman" w:hAnsi="Times New Roman"/>
          <w:i/>
          <w:sz w:val="22"/>
          <w:szCs w:val="22"/>
        </w:rPr>
        <w:t>bg</w:t>
      </w:r>
    </w:hyperlink>
    <w:r w:rsidRPr="00C32E02">
      <w:rPr>
        <w:rFonts w:ascii="Times New Roman" w:hAnsi="Times New Roman"/>
        <w:i/>
        <w:sz w:val="22"/>
        <w:szCs w:val="22"/>
        <w:lang w:val="ru-RU"/>
      </w:rPr>
      <w:t xml:space="preserve"> ------------------------------------------------------</w:t>
    </w:r>
  </w:p>
  <w:p w14:paraId="6E038C04" w14:textId="77777777" w:rsidR="005E448E" w:rsidRPr="00C32E02" w:rsidRDefault="005E448E" w:rsidP="00C32E02">
    <w:pPr>
      <w:pStyle w:val="Footer"/>
      <w:jc w:val="center"/>
      <w:rPr>
        <w:rFonts w:ascii="Times New Roman" w:hAnsi="Times New Roman"/>
        <w:i/>
        <w:sz w:val="20"/>
        <w:lang w:val="ru-RU"/>
      </w:rPr>
    </w:pPr>
  </w:p>
  <w:p w14:paraId="191F77AE" w14:textId="77777777" w:rsidR="005E448E" w:rsidRPr="00C32E02" w:rsidRDefault="005E448E" w:rsidP="00C32E02">
    <w:pPr>
      <w:pStyle w:val="Footer"/>
      <w:jc w:val="center"/>
      <w:rPr>
        <w:rFonts w:ascii="Times New Roman" w:hAnsi="Times New Roman"/>
        <w:i/>
        <w:sz w:val="20"/>
        <w:lang w:val="ru-RU"/>
      </w:rPr>
    </w:pPr>
    <w:r w:rsidRPr="00C32E02">
      <w:rPr>
        <w:rFonts w:ascii="Times New Roman" w:hAnsi="Times New Roman"/>
        <w:i/>
        <w:sz w:val="20"/>
        <w:lang w:val="ru-RU"/>
      </w:rPr>
      <w:t xml:space="preserve">Проект </w:t>
    </w:r>
    <w:r w:rsidRPr="00C32E02">
      <w:rPr>
        <w:rFonts w:ascii="Times New Roman" w:hAnsi="Times New Roman"/>
        <w:i/>
        <w:sz w:val="20"/>
      </w:rPr>
      <w:t>BGO</w:t>
    </w:r>
    <w:r w:rsidRPr="00C32E02">
      <w:rPr>
        <w:rFonts w:ascii="Times New Roman" w:hAnsi="Times New Roman"/>
        <w:i/>
        <w:sz w:val="20"/>
        <w:lang w:val="ru-RU"/>
      </w:rPr>
      <w:t>5</w:t>
    </w:r>
    <w:r w:rsidRPr="00C32E02">
      <w:rPr>
        <w:rFonts w:ascii="Times New Roman" w:hAnsi="Times New Roman"/>
        <w:i/>
        <w:sz w:val="20"/>
      </w:rPr>
      <w:t>M</w:t>
    </w:r>
    <w:r w:rsidRPr="00C32E02">
      <w:rPr>
        <w:rFonts w:ascii="Times New Roman" w:hAnsi="Times New Roman"/>
        <w:i/>
        <w:sz w:val="20"/>
        <w:lang w:val="ru-RU"/>
      </w:rPr>
      <w:t>2</w:t>
    </w:r>
    <w:r w:rsidRPr="00C32E02">
      <w:rPr>
        <w:rFonts w:ascii="Times New Roman" w:hAnsi="Times New Roman"/>
        <w:i/>
        <w:sz w:val="20"/>
      </w:rPr>
      <w:t>OP</w:t>
    </w:r>
    <w:r w:rsidRPr="00C32E02">
      <w:rPr>
        <w:rFonts w:ascii="Times New Roman" w:hAnsi="Times New Roman"/>
        <w:i/>
        <w:sz w:val="20"/>
        <w:lang w:val="ru-RU"/>
      </w:rPr>
      <w:t>001-2.016-0004-C01 „Икономическото образование в България 2030“, финансиран от Оперативна програма „Наука и образование за интелигентен растеж“</w:t>
    </w:r>
    <w:r w:rsidRPr="00C32E02">
      <w:rPr>
        <w:rFonts w:ascii="Times New Roman" w:hAnsi="Times New Roman"/>
        <w:i/>
        <w:sz w:val="20"/>
        <w:lang w:val="bg-BG"/>
      </w:rPr>
      <w:t>,</w:t>
    </w:r>
    <w:r w:rsidRPr="00C32E02">
      <w:rPr>
        <w:rFonts w:ascii="Times New Roman" w:hAnsi="Times New Roman"/>
        <w:i/>
        <w:sz w:val="20"/>
        <w:lang w:val="ru-RU"/>
      </w:rPr>
      <w:t xml:space="preserve"> съфинансирана от Европейския съюз чрез Европейските структурни и инвестиционни фондове.</w:t>
    </w:r>
  </w:p>
  <w:p w14:paraId="19342668" w14:textId="77777777" w:rsidR="005E448E" w:rsidRPr="00C32E02" w:rsidRDefault="005E448E" w:rsidP="00C32E02">
    <w:pPr>
      <w:pStyle w:val="Footer"/>
      <w:rPr>
        <w:rFonts w:ascii="Times New Roman" w:hAnsi="Times New Roman"/>
        <w:sz w:val="20"/>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83C916" w14:textId="77777777" w:rsidR="000B0D4F" w:rsidRDefault="000B0D4F">
      <w:r>
        <w:separator/>
      </w:r>
    </w:p>
  </w:footnote>
  <w:footnote w:type="continuationSeparator" w:id="0">
    <w:p w14:paraId="73E24787" w14:textId="77777777" w:rsidR="000B0D4F" w:rsidRDefault="000B0D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86B694" w14:textId="0ACACB4F" w:rsidR="005E448E" w:rsidRDefault="005E448E" w:rsidP="00F8638C">
    <w:pPr>
      <w:tabs>
        <w:tab w:val="center" w:pos="4536"/>
        <w:tab w:val="right" w:pos="907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C45FA" w14:textId="77777777" w:rsidR="005E448E" w:rsidRDefault="005E448E" w:rsidP="00C32E02">
    <w:pPr>
      <w:pStyle w:val="Header"/>
      <w:tabs>
        <w:tab w:val="center" w:pos="4421"/>
        <w:tab w:val="left" w:pos="7725"/>
      </w:tabs>
      <w:rPr>
        <w:b/>
        <w:lang w:val="bg-BG"/>
      </w:rPr>
    </w:pPr>
    <w:r>
      <w:rPr>
        <w:noProof/>
        <w:lang w:val="bg-BG" w:eastAsia="bg-BG"/>
      </w:rPr>
      <w:drawing>
        <wp:anchor distT="0" distB="0" distL="114300" distR="114300" simplePos="0" relativeHeight="251659264" behindDoc="0" locked="0" layoutInCell="1" allowOverlap="1" wp14:anchorId="537E522D" wp14:editId="30235A52">
          <wp:simplePos x="0" y="0"/>
          <wp:positionH relativeFrom="margin">
            <wp:align>right</wp:align>
          </wp:positionH>
          <wp:positionV relativeFrom="paragraph">
            <wp:posOffset>-22225</wp:posOffset>
          </wp:positionV>
          <wp:extent cx="2301240" cy="723900"/>
          <wp:effectExtent l="0" t="0" r="3810" b="0"/>
          <wp:wrapNone/>
          <wp:docPr id="3" name="Picture 3"/>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301240" cy="7239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bg-BG" w:eastAsia="bg-BG"/>
      </w:rPr>
      <w:drawing>
        <wp:anchor distT="0" distB="0" distL="114300" distR="114300" simplePos="0" relativeHeight="251660288" behindDoc="0" locked="0" layoutInCell="1" allowOverlap="1" wp14:anchorId="574CCAB0" wp14:editId="3808A60B">
          <wp:simplePos x="0" y="0"/>
          <wp:positionH relativeFrom="column">
            <wp:posOffset>2540</wp:posOffset>
          </wp:positionH>
          <wp:positionV relativeFrom="paragraph">
            <wp:posOffset>-3175</wp:posOffset>
          </wp:positionV>
          <wp:extent cx="2318385" cy="80581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2318385" cy="805815"/>
                  </a:xfrm>
                  <a:prstGeom prst="rect">
                    <a:avLst/>
                  </a:prstGeom>
                  <a:noFill/>
                  <a:ln>
                    <a:noFill/>
                  </a:ln>
                </pic:spPr>
              </pic:pic>
            </a:graphicData>
          </a:graphic>
        </wp:anchor>
      </w:drawing>
    </w:r>
    <w:r>
      <w:rPr>
        <w:b/>
        <w:lang w:val="bg-BG"/>
      </w:rPr>
      <w:t xml:space="preserve">                                                                              </w:t>
    </w:r>
  </w:p>
  <w:p w14:paraId="3CD585A0" w14:textId="77777777" w:rsidR="005E448E" w:rsidRPr="00C32E02" w:rsidRDefault="005E448E" w:rsidP="00C32E02">
    <w:pPr>
      <w:pStyle w:val="Header"/>
      <w:tabs>
        <w:tab w:val="center" w:pos="4421"/>
        <w:tab w:val="left" w:pos="7725"/>
      </w:tabs>
      <w:jc w:val="center"/>
      <w:rPr>
        <w:rFonts w:ascii="Times New Roman" w:hAnsi="Times New Roman"/>
        <w:b/>
        <w:i/>
        <w:sz w:val="16"/>
        <w:szCs w:val="16"/>
        <w:lang w:val="bg-BG"/>
      </w:rPr>
    </w:pPr>
  </w:p>
  <w:p w14:paraId="667423FD" w14:textId="77777777" w:rsidR="005E448E" w:rsidRPr="00C32E02" w:rsidRDefault="005E448E" w:rsidP="00C32E02">
    <w:pPr>
      <w:pStyle w:val="Header"/>
      <w:tabs>
        <w:tab w:val="center" w:pos="4421"/>
        <w:tab w:val="left" w:pos="7725"/>
      </w:tabs>
      <w:jc w:val="center"/>
      <w:rPr>
        <w:rFonts w:ascii="Times New Roman" w:hAnsi="Times New Roman"/>
        <w:b/>
        <w:i/>
        <w:sz w:val="16"/>
        <w:szCs w:val="16"/>
        <w:lang w:val="bg-BG"/>
      </w:rPr>
    </w:pPr>
  </w:p>
  <w:p w14:paraId="10958B16" w14:textId="77777777" w:rsidR="005E448E" w:rsidRPr="00C32E02" w:rsidRDefault="005E448E" w:rsidP="00C32E02">
    <w:pPr>
      <w:pStyle w:val="Header"/>
      <w:tabs>
        <w:tab w:val="center" w:pos="4421"/>
        <w:tab w:val="left" w:pos="7725"/>
      </w:tabs>
      <w:jc w:val="center"/>
      <w:rPr>
        <w:rFonts w:ascii="Times New Roman" w:hAnsi="Times New Roman"/>
        <w:b/>
        <w:i/>
        <w:sz w:val="16"/>
        <w:szCs w:val="16"/>
        <w:lang w:val="bg-BG"/>
      </w:rPr>
    </w:pPr>
  </w:p>
  <w:p w14:paraId="54058D3A" w14:textId="77777777" w:rsidR="005E448E" w:rsidRPr="00C32E02" w:rsidRDefault="005E448E" w:rsidP="00C32E02">
    <w:pPr>
      <w:pStyle w:val="Header"/>
      <w:tabs>
        <w:tab w:val="center" w:pos="4421"/>
        <w:tab w:val="left" w:pos="7725"/>
      </w:tabs>
      <w:jc w:val="center"/>
      <w:rPr>
        <w:rFonts w:ascii="Times New Roman" w:hAnsi="Times New Roman"/>
        <w:b/>
        <w:i/>
        <w:sz w:val="20"/>
        <w:lang w:val="bg-BG"/>
      </w:rPr>
    </w:pPr>
  </w:p>
  <w:p w14:paraId="7407D9C9" w14:textId="77777777" w:rsidR="005E448E" w:rsidRPr="00C32E02" w:rsidRDefault="005E448E" w:rsidP="00C32E02">
    <w:pPr>
      <w:pStyle w:val="Header"/>
      <w:tabs>
        <w:tab w:val="center" w:pos="4421"/>
        <w:tab w:val="left" w:pos="7725"/>
      </w:tabs>
      <w:jc w:val="center"/>
      <w:rPr>
        <w:rFonts w:ascii="Times New Roman" w:hAnsi="Times New Roman"/>
        <w:b/>
        <w:i/>
        <w:sz w:val="18"/>
        <w:szCs w:val="18"/>
        <w:lang w:val="bg-BG"/>
      </w:rPr>
    </w:pPr>
    <w:r w:rsidRPr="00C32E02">
      <w:rPr>
        <w:rFonts w:ascii="Times New Roman" w:hAnsi="Times New Roman"/>
        <w:b/>
        <w:i/>
        <w:sz w:val="18"/>
        <w:szCs w:val="18"/>
        <w:lang w:val="bg-BG"/>
      </w:rPr>
      <w:t>ПРОЕКТ</w:t>
    </w:r>
    <w:r w:rsidRPr="00C32E02">
      <w:rPr>
        <w:rFonts w:ascii="Times New Roman" w:hAnsi="Times New Roman"/>
        <w:i/>
        <w:sz w:val="18"/>
        <w:szCs w:val="18"/>
        <w:lang w:val="ru-RU"/>
      </w:rPr>
      <w:t xml:space="preserve"> BG05M2OP001-2.016-0004-C01</w:t>
    </w:r>
  </w:p>
  <w:p w14:paraId="6C3AED8D" w14:textId="77777777" w:rsidR="005E448E" w:rsidRPr="00111B7A" w:rsidRDefault="005E448E" w:rsidP="00C32E02">
    <w:pPr>
      <w:pStyle w:val="Footer"/>
      <w:jc w:val="center"/>
      <w:rPr>
        <w:i/>
        <w:sz w:val="18"/>
        <w:szCs w:val="18"/>
        <w:lang w:val="ru-RU"/>
      </w:rPr>
    </w:pPr>
    <w:r w:rsidRPr="00C32E02">
      <w:rPr>
        <w:rFonts w:ascii="Times New Roman" w:hAnsi="Times New Roman"/>
        <w:b/>
        <w:i/>
        <w:sz w:val="20"/>
        <w:lang w:val="ru-RU"/>
      </w:rPr>
      <w:t>“</w:t>
    </w:r>
    <w:r w:rsidRPr="00C32E02">
      <w:rPr>
        <w:rFonts w:ascii="Times New Roman" w:hAnsi="Times New Roman"/>
        <w:b/>
        <w:i/>
        <w:sz w:val="20"/>
        <w:lang w:val="bg-BG"/>
      </w:rPr>
      <w:t>ИКОНОМИЧЕСКОТО ОБРАЗОВАНИЕ В БЪЛГАРИЯ 2030“ (EconEd2030)</w:t>
    </w:r>
  </w:p>
  <w:p w14:paraId="5ADEA1DB" w14:textId="2BB82C0A" w:rsidR="005E448E" w:rsidRDefault="000B0D4F" w:rsidP="00C32E02">
    <w:pPr>
      <w:pStyle w:val="Header"/>
    </w:pPr>
    <w:r>
      <w:rPr>
        <w:rFonts w:ascii="Monotype Corsiva" w:hAnsi="Monotype Corsiva"/>
        <w:b/>
        <w:sz w:val="24"/>
        <w:szCs w:val="24"/>
        <w:lang w:val="bg-BG"/>
      </w:rPr>
      <w:pict w14:anchorId="7C551966">
        <v:rect id="_x0000_i1025" style="width:453.5pt;height:1.5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F4D6B"/>
    <w:multiLevelType w:val="hybridMultilevel"/>
    <w:tmpl w:val="AAAABD66"/>
    <w:lvl w:ilvl="0" w:tplc="0409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 w15:restartNumberingAfterBreak="0">
    <w:nsid w:val="09786B9C"/>
    <w:multiLevelType w:val="hybridMultilevel"/>
    <w:tmpl w:val="09348FB2"/>
    <w:lvl w:ilvl="0" w:tplc="0409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 w15:restartNumberingAfterBreak="0">
    <w:nsid w:val="0FB07611"/>
    <w:multiLevelType w:val="hybridMultilevel"/>
    <w:tmpl w:val="F370B544"/>
    <w:lvl w:ilvl="0" w:tplc="0402000F">
      <w:start w:val="1"/>
      <w:numFmt w:val="decimal"/>
      <w:lvlText w:val="%1."/>
      <w:lvlJc w:val="left"/>
      <w:pPr>
        <w:ind w:left="720" w:hanging="360"/>
      </w:pPr>
      <w:rPr>
        <w:rFonts w:hint="default"/>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3846693"/>
    <w:multiLevelType w:val="hybridMultilevel"/>
    <w:tmpl w:val="B90EF36E"/>
    <w:lvl w:ilvl="0" w:tplc="0409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4" w15:restartNumberingAfterBreak="0">
    <w:nsid w:val="484A0F93"/>
    <w:multiLevelType w:val="hybridMultilevel"/>
    <w:tmpl w:val="726AD2CA"/>
    <w:lvl w:ilvl="0" w:tplc="0402000F">
      <w:start w:val="1"/>
      <w:numFmt w:val="decimal"/>
      <w:lvlText w:val="%1."/>
      <w:lvlJc w:val="left"/>
      <w:pPr>
        <w:ind w:left="720" w:hanging="360"/>
      </w:pPr>
      <w:rPr>
        <w:rFonts w:hint="default"/>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4BC46EA7"/>
    <w:multiLevelType w:val="hybridMultilevel"/>
    <w:tmpl w:val="FE0E068C"/>
    <w:lvl w:ilvl="0" w:tplc="86643656">
      <w:start w:val="1"/>
      <w:numFmt w:val="decimal"/>
      <w:lvlText w:val="%1."/>
      <w:lvlJc w:val="left"/>
      <w:pPr>
        <w:ind w:left="432" w:hanging="360"/>
      </w:pPr>
      <w:rPr>
        <w:rFonts w:hint="default"/>
      </w:rPr>
    </w:lvl>
    <w:lvl w:ilvl="1" w:tplc="04020019" w:tentative="1">
      <w:start w:val="1"/>
      <w:numFmt w:val="lowerLetter"/>
      <w:lvlText w:val="%2."/>
      <w:lvlJc w:val="left"/>
      <w:pPr>
        <w:ind w:left="1152" w:hanging="360"/>
      </w:pPr>
    </w:lvl>
    <w:lvl w:ilvl="2" w:tplc="0402001B" w:tentative="1">
      <w:start w:val="1"/>
      <w:numFmt w:val="lowerRoman"/>
      <w:lvlText w:val="%3."/>
      <w:lvlJc w:val="right"/>
      <w:pPr>
        <w:ind w:left="1872" w:hanging="180"/>
      </w:pPr>
    </w:lvl>
    <w:lvl w:ilvl="3" w:tplc="0402000F" w:tentative="1">
      <w:start w:val="1"/>
      <w:numFmt w:val="decimal"/>
      <w:lvlText w:val="%4."/>
      <w:lvlJc w:val="left"/>
      <w:pPr>
        <w:ind w:left="2592" w:hanging="360"/>
      </w:pPr>
    </w:lvl>
    <w:lvl w:ilvl="4" w:tplc="04020019" w:tentative="1">
      <w:start w:val="1"/>
      <w:numFmt w:val="lowerLetter"/>
      <w:lvlText w:val="%5."/>
      <w:lvlJc w:val="left"/>
      <w:pPr>
        <w:ind w:left="3312" w:hanging="360"/>
      </w:pPr>
    </w:lvl>
    <w:lvl w:ilvl="5" w:tplc="0402001B" w:tentative="1">
      <w:start w:val="1"/>
      <w:numFmt w:val="lowerRoman"/>
      <w:lvlText w:val="%6."/>
      <w:lvlJc w:val="right"/>
      <w:pPr>
        <w:ind w:left="4032" w:hanging="180"/>
      </w:pPr>
    </w:lvl>
    <w:lvl w:ilvl="6" w:tplc="0402000F" w:tentative="1">
      <w:start w:val="1"/>
      <w:numFmt w:val="decimal"/>
      <w:lvlText w:val="%7."/>
      <w:lvlJc w:val="left"/>
      <w:pPr>
        <w:ind w:left="4752" w:hanging="360"/>
      </w:pPr>
    </w:lvl>
    <w:lvl w:ilvl="7" w:tplc="04020019" w:tentative="1">
      <w:start w:val="1"/>
      <w:numFmt w:val="lowerLetter"/>
      <w:lvlText w:val="%8."/>
      <w:lvlJc w:val="left"/>
      <w:pPr>
        <w:ind w:left="5472" w:hanging="360"/>
      </w:pPr>
    </w:lvl>
    <w:lvl w:ilvl="8" w:tplc="0402001B" w:tentative="1">
      <w:start w:val="1"/>
      <w:numFmt w:val="lowerRoman"/>
      <w:lvlText w:val="%9."/>
      <w:lvlJc w:val="right"/>
      <w:pPr>
        <w:ind w:left="6192" w:hanging="180"/>
      </w:pPr>
    </w:lvl>
  </w:abstractNum>
  <w:abstractNum w:abstractNumId="6" w15:restartNumberingAfterBreak="0">
    <w:nsid w:val="5B1A4955"/>
    <w:multiLevelType w:val="multilevel"/>
    <w:tmpl w:val="B90EF36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5D01280C"/>
    <w:multiLevelType w:val="multilevel"/>
    <w:tmpl w:val="3D7A041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3"/>
  </w:num>
  <w:num w:numId="3">
    <w:abstractNumId w:val="6"/>
  </w:num>
  <w:num w:numId="4">
    <w:abstractNumId w:val="0"/>
  </w:num>
  <w:num w:numId="5">
    <w:abstractNumId w:val="7"/>
  </w:num>
  <w:num w:numId="6">
    <w:abstractNumId w:val="2"/>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809"/>
    <w:rsid w:val="000075A3"/>
    <w:rsid w:val="00016AE2"/>
    <w:rsid w:val="00017556"/>
    <w:rsid w:val="00017732"/>
    <w:rsid w:val="00021F20"/>
    <w:rsid w:val="000233BE"/>
    <w:rsid w:val="000263E5"/>
    <w:rsid w:val="0003321F"/>
    <w:rsid w:val="00041883"/>
    <w:rsid w:val="00046D3F"/>
    <w:rsid w:val="00051E3D"/>
    <w:rsid w:val="00061F75"/>
    <w:rsid w:val="00062272"/>
    <w:rsid w:val="00065D0C"/>
    <w:rsid w:val="00072006"/>
    <w:rsid w:val="0007480B"/>
    <w:rsid w:val="00083C18"/>
    <w:rsid w:val="0008741E"/>
    <w:rsid w:val="00087710"/>
    <w:rsid w:val="00092B1D"/>
    <w:rsid w:val="000950DD"/>
    <w:rsid w:val="000976B6"/>
    <w:rsid w:val="000A31B2"/>
    <w:rsid w:val="000A53BB"/>
    <w:rsid w:val="000A6BF9"/>
    <w:rsid w:val="000B0D4F"/>
    <w:rsid w:val="000B46BD"/>
    <w:rsid w:val="000B5FC1"/>
    <w:rsid w:val="000C4516"/>
    <w:rsid w:val="000C62BD"/>
    <w:rsid w:val="000D300C"/>
    <w:rsid w:val="000E0E06"/>
    <w:rsid w:val="000E417B"/>
    <w:rsid w:val="000E5C55"/>
    <w:rsid w:val="000F08F2"/>
    <w:rsid w:val="00103C65"/>
    <w:rsid w:val="00106549"/>
    <w:rsid w:val="00111E28"/>
    <w:rsid w:val="00114A2E"/>
    <w:rsid w:val="001154E9"/>
    <w:rsid w:val="0012481B"/>
    <w:rsid w:val="0013041D"/>
    <w:rsid w:val="00142900"/>
    <w:rsid w:val="00143328"/>
    <w:rsid w:val="001532D8"/>
    <w:rsid w:val="00154C52"/>
    <w:rsid w:val="0015697D"/>
    <w:rsid w:val="00172B93"/>
    <w:rsid w:val="001741F7"/>
    <w:rsid w:val="0018038C"/>
    <w:rsid w:val="00182C25"/>
    <w:rsid w:val="0018771C"/>
    <w:rsid w:val="00192F76"/>
    <w:rsid w:val="001940B3"/>
    <w:rsid w:val="00196903"/>
    <w:rsid w:val="001B309F"/>
    <w:rsid w:val="001B5B74"/>
    <w:rsid w:val="001B6AB0"/>
    <w:rsid w:val="001C4E31"/>
    <w:rsid w:val="001D3223"/>
    <w:rsid w:val="001D4979"/>
    <w:rsid w:val="001D4D57"/>
    <w:rsid w:val="001E57B0"/>
    <w:rsid w:val="001E60F5"/>
    <w:rsid w:val="001E7592"/>
    <w:rsid w:val="001F2061"/>
    <w:rsid w:val="001F6ECF"/>
    <w:rsid w:val="00200FC2"/>
    <w:rsid w:val="00202DC9"/>
    <w:rsid w:val="00204BF2"/>
    <w:rsid w:val="0021299A"/>
    <w:rsid w:val="00223C67"/>
    <w:rsid w:val="00224D9B"/>
    <w:rsid w:val="0023036F"/>
    <w:rsid w:val="002406BE"/>
    <w:rsid w:val="00240B4F"/>
    <w:rsid w:val="00241829"/>
    <w:rsid w:val="00243F93"/>
    <w:rsid w:val="00244CED"/>
    <w:rsid w:val="0024610D"/>
    <w:rsid w:val="0024729C"/>
    <w:rsid w:val="00253DB4"/>
    <w:rsid w:val="00261031"/>
    <w:rsid w:val="00261DFD"/>
    <w:rsid w:val="002638CE"/>
    <w:rsid w:val="002654EC"/>
    <w:rsid w:val="00275D25"/>
    <w:rsid w:val="00276FFA"/>
    <w:rsid w:val="00277B73"/>
    <w:rsid w:val="0028174A"/>
    <w:rsid w:val="0028299B"/>
    <w:rsid w:val="002844DC"/>
    <w:rsid w:val="0028710D"/>
    <w:rsid w:val="002944F7"/>
    <w:rsid w:val="00295F94"/>
    <w:rsid w:val="002A706D"/>
    <w:rsid w:val="002A7805"/>
    <w:rsid w:val="002B00E2"/>
    <w:rsid w:val="002B255E"/>
    <w:rsid w:val="002B792A"/>
    <w:rsid w:val="002D6839"/>
    <w:rsid w:val="002E1408"/>
    <w:rsid w:val="002E4701"/>
    <w:rsid w:val="002E64BB"/>
    <w:rsid w:val="002F0EBB"/>
    <w:rsid w:val="002F5E66"/>
    <w:rsid w:val="002F782E"/>
    <w:rsid w:val="00300102"/>
    <w:rsid w:val="00301027"/>
    <w:rsid w:val="00312E78"/>
    <w:rsid w:val="00315250"/>
    <w:rsid w:val="003173C5"/>
    <w:rsid w:val="00317E3B"/>
    <w:rsid w:val="00327CA4"/>
    <w:rsid w:val="00332CA2"/>
    <w:rsid w:val="00337FFB"/>
    <w:rsid w:val="00345DFE"/>
    <w:rsid w:val="003474A8"/>
    <w:rsid w:val="00354F43"/>
    <w:rsid w:val="003753DC"/>
    <w:rsid w:val="00382F94"/>
    <w:rsid w:val="00390CF2"/>
    <w:rsid w:val="0039729B"/>
    <w:rsid w:val="00397EEA"/>
    <w:rsid w:val="003C2930"/>
    <w:rsid w:val="003C3856"/>
    <w:rsid w:val="003C69C4"/>
    <w:rsid w:val="003D31E5"/>
    <w:rsid w:val="003E2F94"/>
    <w:rsid w:val="003F1C20"/>
    <w:rsid w:val="00402BCE"/>
    <w:rsid w:val="0040529B"/>
    <w:rsid w:val="004070DE"/>
    <w:rsid w:val="00410F15"/>
    <w:rsid w:val="00422F60"/>
    <w:rsid w:val="00432DDA"/>
    <w:rsid w:val="00436A1E"/>
    <w:rsid w:val="004428AB"/>
    <w:rsid w:val="00442CB3"/>
    <w:rsid w:val="00443970"/>
    <w:rsid w:val="00446E2E"/>
    <w:rsid w:val="00447CA9"/>
    <w:rsid w:val="00456D3C"/>
    <w:rsid w:val="00460DBD"/>
    <w:rsid w:val="00464ECE"/>
    <w:rsid w:val="004717AB"/>
    <w:rsid w:val="00481151"/>
    <w:rsid w:val="00484FB8"/>
    <w:rsid w:val="00485DF3"/>
    <w:rsid w:val="0049505A"/>
    <w:rsid w:val="004A429B"/>
    <w:rsid w:val="004B7895"/>
    <w:rsid w:val="004C1D7D"/>
    <w:rsid w:val="004C5867"/>
    <w:rsid w:val="004C6C66"/>
    <w:rsid w:val="004E2D45"/>
    <w:rsid w:val="004F1F56"/>
    <w:rsid w:val="004F4845"/>
    <w:rsid w:val="00502E97"/>
    <w:rsid w:val="00502F92"/>
    <w:rsid w:val="005030C8"/>
    <w:rsid w:val="0050391F"/>
    <w:rsid w:val="00527CA0"/>
    <w:rsid w:val="0053190A"/>
    <w:rsid w:val="00541760"/>
    <w:rsid w:val="00546B7B"/>
    <w:rsid w:val="00551402"/>
    <w:rsid w:val="00551A85"/>
    <w:rsid w:val="0056470F"/>
    <w:rsid w:val="00580D4A"/>
    <w:rsid w:val="00591FF0"/>
    <w:rsid w:val="0059344B"/>
    <w:rsid w:val="005A0423"/>
    <w:rsid w:val="005B0871"/>
    <w:rsid w:val="005B5C50"/>
    <w:rsid w:val="005D2229"/>
    <w:rsid w:val="005D25B2"/>
    <w:rsid w:val="005D6DE9"/>
    <w:rsid w:val="005E37FF"/>
    <w:rsid w:val="005E448E"/>
    <w:rsid w:val="005E5DF5"/>
    <w:rsid w:val="00603B07"/>
    <w:rsid w:val="0061322A"/>
    <w:rsid w:val="00614B0F"/>
    <w:rsid w:val="00616C41"/>
    <w:rsid w:val="00621AC0"/>
    <w:rsid w:val="006255AB"/>
    <w:rsid w:val="006279EC"/>
    <w:rsid w:val="00634A7D"/>
    <w:rsid w:val="00643E0A"/>
    <w:rsid w:val="0065348E"/>
    <w:rsid w:val="00666980"/>
    <w:rsid w:val="00672596"/>
    <w:rsid w:val="006844A7"/>
    <w:rsid w:val="00686248"/>
    <w:rsid w:val="00692A4B"/>
    <w:rsid w:val="006A2964"/>
    <w:rsid w:val="006A2C4B"/>
    <w:rsid w:val="006A2D5D"/>
    <w:rsid w:val="006A52F9"/>
    <w:rsid w:val="006A70B9"/>
    <w:rsid w:val="006B1565"/>
    <w:rsid w:val="006C2AA3"/>
    <w:rsid w:val="006C4DB0"/>
    <w:rsid w:val="006C63AD"/>
    <w:rsid w:val="006C6CC2"/>
    <w:rsid w:val="006D3363"/>
    <w:rsid w:val="006D3426"/>
    <w:rsid w:val="006D3B5D"/>
    <w:rsid w:val="006D6E33"/>
    <w:rsid w:val="006E339B"/>
    <w:rsid w:val="006E5DA0"/>
    <w:rsid w:val="006E6693"/>
    <w:rsid w:val="006E7E61"/>
    <w:rsid w:val="006F4072"/>
    <w:rsid w:val="007014F6"/>
    <w:rsid w:val="0070220D"/>
    <w:rsid w:val="0070699F"/>
    <w:rsid w:val="0070732D"/>
    <w:rsid w:val="007100FF"/>
    <w:rsid w:val="00717E5D"/>
    <w:rsid w:val="00726128"/>
    <w:rsid w:val="00726579"/>
    <w:rsid w:val="00727A60"/>
    <w:rsid w:val="007312F5"/>
    <w:rsid w:val="00740D8D"/>
    <w:rsid w:val="00741765"/>
    <w:rsid w:val="00747AC0"/>
    <w:rsid w:val="007504D2"/>
    <w:rsid w:val="00751EC8"/>
    <w:rsid w:val="007744A3"/>
    <w:rsid w:val="0077675E"/>
    <w:rsid w:val="00776AA9"/>
    <w:rsid w:val="00780AA5"/>
    <w:rsid w:val="007954D3"/>
    <w:rsid w:val="007A0072"/>
    <w:rsid w:val="007A30AA"/>
    <w:rsid w:val="007A3150"/>
    <w:rsid w:val="007B7AB9"/>
    <w:rsid w:val="007C0E3A"/>
    <w:rsid w:val="007C29C4"/>
    <w:rsid w:val="007C4CC5"/>
    <w:rsid w:val="007C6374"/>
    <w:rsid w:val="007D2C39"/>
    <w:rsid w:val="007D3568"/>
    <w:rsid w:val="007D4A46"/>
    <w:rsid w:val="007E3520"/>
    <w:rsid w:val="007F0307"/>
    <w:rsid w:val="007F4FD7"/>
    <w:rsid w:val="00800506"/>
    <w:rsid w:val="00803E86"/>
    <w:rsid w:val="00805FB6"/>
    <w:rsid w:val="0081137A"/>
    <w:rsid w:val="00811FF2"/>
    <w:rsid w:val="00814CCC"/>
    <w:rsid w:val="00815DF7"/>
    <w:rsid w:val="00817652"/>
    <w:rsid w:val="00817C67"/>
    <w:rsid w:val="008308C4"/>
    <w:rsid w:val="008318C5"/>
    <w:rsid w:val="00831D30"/>
    <w:rsid w:val="00844C87"/>
    <w:rsid w:val="00845130"/>
    <w:rsid w:val="00850D27"/>
    <w:rsid w:val="00851011"/>
    <w:rsid w:val="008564BE"/>
    <w:rsid w:val="00861C59"/>
    <w:rsid w:val="00865DDB"/>
    <w:rsid w:val="0087237F"/>
    <w:rsid w:val="00872565"/>
    <w:rsid w:val="008742B5"/>
    <w:rsid w:val="00880DFD"/>
    <w:rsid w:val="00883BC3"/>
    <w:rsid w:val="008A501D"/>
    <w:rsid w:val="008D04AA"/>
    <w:rsid w:val="008D2878"/>
    <w:rsid w:val="008D3DCC"/>
    <w:rsid w:val="008D41D4"/>
    <w:rsid w:val="008E0990"/>
    <w:rsid w:val="008E0FEA"/>
    <w:rsid w:val="008E17D5"/>
    <w:rsid w:val="008E3D57"/>
    <w:rsid w:val="008E5C3A"/>
    <w:rsid w:val="008E75E0"/>
    <w:rsid w:val="008F41DA"/>
    <w:rsid w:val="008F588D"/>
    <w:rsid w:val="00900E7A"/>
    <w:rsid w:val="00901DFB"/>
    <w:rsid w:val="00906926"/>
    <w:rsid w:val="00914ACA"/>
    <w:rsid w:val="00922E7B"/>
    <w:rsid w:val="009275F0"/>
    <w:rsid w:val="00936B63"/>
    <w:rsid w:val="009419F8"/>
    <w:rsid w:val="009558B1"/>
    <w:rsid w:val="009643BB"/>
    <w:rsid w:val="00966196"/>
    <w:rsid w:val="00972B59"/>
    <w:rsid w:val="00976C2C"/>
    <w:rsid w:val="00981013"/>
    <w:rsid w:val="00986671"/>
    <w:rsid w:val="00991D89"/>
    <w:rsid w:val="009A0D5C"/>
    <w:rsid w:val="009A2BE9"/>
    <w:rsid w:val="009A5E3B"/>
    <w:rsid w:val="009A78F9"/>
    <w:rsid w:val="009B4214"/>
    <w:rsid w:val="009C5AF9"/>
    <w:rsid w:val="009D66F6"/>
    <w:rsid w:val="009D6D2B"/>
    <w:rsid w:val="009E5797"/>
    <w:rsid w:val="009E68EC"/>
    <w:rsid w:val="009F4314"/>
    <w:rsid w:val="00A008E9"/>
    <w:rsid w:val="00A02BA8"/>
    <w:rsid w:val="00A063F6"/>
    <w:rsid w:val="00A108A1"/>
    <w:rsid w:val="00A246E6"/>
    <w:rsid w:val="00A24778"/>
    <w:rsid w:val="00A31045"/>
    <w:rsid w:val="00A31A9E"/>
    <w:rsid w:val="00A34223"/>
    <w:rsid w:val="00A35488"/>
    <w:rsid w:val="00A37388"/>
    <w:rsid w:val="00A42670"/>
    <w:rsid w:val="00A434E6"/>
    <w:rsid w:val="00A52BA8"/>
    <w:rsid w:val="00A53C75"/>
    <w:rsid w:val="00A56E5C"/>
    <w:rsid w:val="00A60611"/>
    <w:rsid w:val="00A628BC"/>
    <w:rsid w:val="00A63694"/>
    <w:rsid w:val="00A704BB"/>
    <w:rsid w:val="00A73914"/>
    <w:rsid w:val="00A74D27"/>
    <w:rsid w:val="00A86953"/>
    <w:rsid w:val="00A97C2E"/>
    <w:rsid w:val="00AA2C67"/>
    <w:rsid w:val="00AA7D82"/>
    <w:rsid w:val="00AB7A25"/>
    <w:rsid w:val="00AB7B02"/>
    <w:rsid w:val="00AC6C1E"/>
    <w:rsid w:val="00AD18D2"/>
    <w:rsid w:val="00AE7381"/>
    <w:rsid w:val="00AE7443"/>
    <w:rsid w:val="00AF457B"/>
    <w:rsid w:val="00AF6AE2"/>
    <w:rsid w:val="00B13F26"/>
    <w:rsid w:val="00B1776E"/>
    <w:rsid w:val="00B17BC0"/>
    <w:rsid w:val="00B22449"/>
    <w:rsid w:val="00B25C9C"/>
    <w:rsid w:val="00B30503"/>
    <w:rsid w:val="00B30F00"/>
    <w:rsid w:val="00B3285A"/>
    <w:rsid w:val="00B45F2A"/>
    <w:rsid w:val="00B56852"/>
    <w:rsid w:val="00B62DE5"/>
    <w:rsid w:val="00B72EAE"/>
    <w:rsid w:val="00B73795"/>
    <w:rsid w:val="00B76904"/>
    <w:rsid w:val="00B87C9A"/>
    <w:rsid w:val="00B910D4"/>
    <w:rsid w:val="00B964B2"/>
    <w:rsid w:val="00BA07A0"/>
    <w:rsid w:val="00BA07BC"/>
    <w:rsid w:val="00BA26D7"/>
    <w:rsid w:val="00BA4233"/>
    <w:rsid w:val="00BA4B09"/>
    <w:rsid w:val="00BA4B91"/>
    <w:rsid w:val="00BA4D35"/>
    <w:rsid w:val="00BA5D44"/>
    <w:rsid w:val="00BB1C4C"/>
    <w:rsid w:val="00BC01C8"/>
    <w:rsid w:val="00BC040F"/>
    <w:rsid w:val="00BC0651"/>
    <w:rsid w:val="00BC7C94"/>
    <w:rsid w:val="00BD3F02"/>
    <w:rsid w:val="00BD7FEE"/>
    <w:rsid w:val="00BE0A81"/>
    <w:rsid w:val="00BE0AEA"/>
    <w:rsid w:val="00BE45CA"/>
    <w:rsid w:val="00BE4678"/>
    <w:rsid w:val="00BE643C"/>
    <w:rsid w:val="00BF6C26"/>
    <w:rsid w:val="00C10B36"/>
    <w:rsid w:val="00C1148B"/>
    <w:rsid w:val="00C15E13"/>
    <w:rsid w:val="00C21444"/>
    <w:rsid w:val="00C25BD1"/>
    <w:rsid w:val="00C25E37"/>
    <w:rsid w:val="00C26572"/>
    <w:rsid w:val="00C32E02"/>
    <w:rsid w:val="00C37CB5"/>
    <w:rsid w:val="00C37CC3"/>
    <w:rsid w:val="00C63F56"/>
    <w:rsid w:val="00C717EB"/>
    <w:rsid w:val="00C7528F"/>
    <w:rsid w:val="00C92FDD"/>
    <w:rsid w:val="00C972BD"/>
    <w:rsid w:val="00C978FC"/>
    <w:rsid w:val="00CA0962"/>
    <w:rsid w:val="00CA1B74"/>
    <w:rsid w:val="00CA5ED6"/>
    <w:rsid w:val="00CB45E2"/>
    <w:rsid w:val="00CC13FE"/>
    <w:rsid w:val="00CC314D"/>
    <w:rsid w:val="00CD4B6A"/>
    <w:rsid w:val="00CD789C"/>
    <w:rsid w:val="00CD7D1D"/>
    <w:rsid w:val="00CF40F4"/>
    <w:rsid w:val="00D00320"/>
    <w:rsid w:val="00D009C5"/>
    <w:rsid w:val="00D016AB"/>
    <w:rsid w:val="00D01C01"/>
    <w:rsid w:val="00D04801"/>
    <w:rsid w:val="00D0577B"/>
    <w:rsid w:val="00D06A7F"/>
    <w:rsid w:val="00D113BD"/>
    <w:rsid w:val="00D17B43"/>
    <w:rsid w:val="00D21AF3"/>
    <w:rsid w:val="00D24906"/>
    <w:rsid w:val="00D362F7"/>
    <w:rsid w:val="00D37899"/>
    <w:rsid w:val="00D401A5"/>
    <w:rsid w:val="00D41868"/>
    <w:rsid w:val="00D459E6"/>
    <w:rsid w:val="00D51C4C"/>
    <w:rsid w:val="00D612A5"/>
    <w:rsid w:val="00D7125E"/>
    <w:rsid w:val="00D77BC3"/>
    <w:rsid w:val="00D80EF8"/>
    <w:rsid w:val="00D841F2"/>
    <w:rsid w:val="00D84D15"/>
    <w:rsid w:val="00D935B9"/>
    <w:rsid w:val="00DC22A5"/>
    <w:rsid w:val="00DC2803"/>
    <w:rsid w:val="00DC6B74"/>
    <w:rsid w:val="00DD2465"/>
    <w:rsid w:val="00DD3041"/>
    <w:rsid w:val="00DD3B16"/>
    <w:rsid w:val="00DD4074"/>
    <w:rsid w:val="00DD55D6"/>
    <w:rsid w:val="00DD7FC8"/>
    <w:rsid w:val="00DE6F40"/>
    <w:rsid w:val="00E25809"/>
    <w:rsid w:val="00E26DC1"/>
    <w:rsid w:val="00E31CB3"/>
    <w:rsid w:val="00E3292D"/>
    <w:rsid w:val="00E36754"/>
    <w:rsid w:val="00E44433"/>
    <w:rsid w:val="00E44EE8"/>
    <w:rsid w:val="00E51552"/>
    <w:rsid w:val="00E52EDC"/>
    <w:rsid w:val="00E55045"/>
    <w:rsid w:val="00E55385"/>
    <w:rsid w:val="00E671AD"/>
    <w:rsid w:val="00E82D16"/>
    <w:rsid w:val="00E83C1A"/>
    <w:rsid w:val="00E9610B"/>
    <w:rsid w:val="00E96CE6"/>
    <w:rsid w:val="00EA3242"/>
    <w:rsid w:val="00EA3CB6"/>
    <w:rsid w:val="00EA4EB2"/>
    <w:rsid w:val="00EA4FD2"/>
    <w:rsid w:val="00EB040E"/>
    <w:rsid w:val="00EB2E7B"/>
    <w:rsid w:val="00EB3BB8"/>
    <w:rsid w:val="00EB6093"/>
    <w:rsid w:val="00EC22C4"/>
    <w:rsid w:val="00EC6D64"/>
    <w:rsid w:val="00EC7734"/>
    <w:rsid w:val="00ED719E"/>
    <w:rsid w:val="00EF53CE"/>
    <w:rsid w:val="00F01A49"/>
    <w:rsid w:val="00F06804"/>
    <w:rsid w:val="00F07B5E"/>
    <w:rsid w:val="00F10E9E"/>
    <w:rsid w:val="00F21C6D"/>
    <w:rsid w:val="00F30DDA"/>
    <w:rsid w:val="00F44C88"/>
    <w:rsid w:val="00F46A9E"/>
    <w:rsid w:val="00F555CE"/>
    <w:rsid w:val="00F63D9E"/>
    <w:rsid w:val="00F70126"/>
    <w:rsid w:val="00F72C6F"/>
    <w:rsid w:val="00F76B7C"/>
    <w:rsid w:val="00F83B86"/>
    <w:rsid w:val="00F8638C"/>
    <w:rsid w:val="00F8768F"/>
    <w:rsid w:val="00FA03AB"/>
    <w:rsid w:val="00FB0784"/>
    <w:rsid w:val="00FB4A23"/>
    <w:rsid w:val="00FB7B3C"/>
    <w:rsid w:val="00FC0F1B"/>
    <w:rsid w:val="00FC3C75"/>
    <w:rsid w:val="00FD240A"/>
    <w:rsid w:val="00FD4766"/>
    <w:rsid w:val="00FE4900"/>
    <w:rsid w:val="00FF0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E5F83E"/>
  <w15:chartTrackingRefBased/>
  <w15:docId w15:val="{83A617C0-4A4F-4B75-BB0E-06BC60C95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3B5D"/>
    <w:pPr>
      <w:overflowPunct w:val="0"/>
      <w:autoSpaceDE w:val="0"/>
      <w:autoSpaceDN w:val="0"/>
      <w:adjustRightInd w:val="0"/>
      <w:textAlignment w:val="baseline"/>
    </w:pPr>
    <w:rPr>
      <w:rFonts w:ascii="Opal" w:hAnsi="Opal"/>
      <w:sz w:val="26"/>
    </w:rPr>
  </w:style>
  <w:style w:type="paragraph" w:styleId="Heading1">
    <w:name w:val="heading 1"/>
    <w:basedOn w:val="Normal"/>
    <w:next w:val="Normal"/>
    <w:qFormat/>
    <w:rsid w:val="00A34223"/>
    <w:pPr>
      <w:keepNext/>
      <w:spacing w:line="340" w:lineRule="exact"/>
      <w:jc w:val="center"/>
      <w:outlineLvl w:val="0"/>
    </w:pPr>
    <w:rPr>
      <w:rFonts w:ascii="Times New Roman" w:hAnsi="Times New Roman"/>
      <w:b/>
      <w:sz w:val="40"/>
      <w:lang w:val="bg-BG"/>
    </w:rPr>
  </w:style>
  <w:style w:type="paragraph" w:styleId="Heading2">
    <w:name w:val="heading 2"/>
    <w:basedOn w:val="Normal"/>
    <w:next w:val="Normal"/>
    <w:qFormat/>
    <w:rsid w:val="00A34223"/>
    <w:pPr>
      <w:keepNext/>
      <w:spacing w:line="240" w:lineRule="atLeast"/>
      <w:outlineLvl w:val="1"/>
    </w:pPr>
    <w:rPr>
      <w:rFonts w:ascii="Times New Roman" w:hAnsi="Times New Roman"/>
      <w:b/>
      <w:caps/>
      <w:sz w:val="40"/>
      <w:lang w:val="bg-BG"/>
    </w:rPr>
  </w:style>
  <w:style w:type="paragraph" w:styleId="Heading3">
    <w:name w:val="heading 3"/>
    <w:basedOn w:val="Normal"/>
    <w:next w:val="Normal"/>
    <w:qFormat/>
    <w:rsid w:val="00A34223"/>
    <w:pPr>
      <w:keepNext/>
      <w:spacing w:line="240" w:lineRule="atLeast"/>
      <w:jc w:val="center"/>
      <w:outlineLvl w:val="2"/>
    </w:pPr>
    <w:rPr>
      <w:rFonts w:ascii="Times New Roman" w:hAnsi="Times New Roman"/>
      <w:b/>
      <w:sz w:val="32"/>
      <w:lang w:val="bg-BG"/>
    </w:rPr>
  </w:style>
  <w:style w:type="paragraph" w:styleId="Heading5">
    <w:name w:val="heading 5"/>
    <w:basedOn w:val="Normal"/>
    <w:next w:val="Normal"/>
    <w:qFormat/>
    <w:rsid w:val="00A34223"/>
    <w:pPr>
      <w:keepNext/>
      <w:jc w:val="right"/>
      <w:outlineLvl w:val="4"/>
    </w:pPr>
    <w:rPr>
      <w:rFonts w:ascii="Times New Roman" w:hAnsi="Times New Roman"/>
      <w:b/>
      <w:sz w:val="32"/>
      <w:lang w:val="bg-BG"/>
    </w:rPr>
  </w:style>
  <w:style w:type="paragraph" w:styleId="Heading6">
    <w:name w:val="heading 6"/>
    <w:basedOn w:val="Normal"/>
    <w:next w:val="Normal"/>
    <w:qFormat/>
    <w:rsid w:val="00A34223"/>
    <w:pPr>
      <w:keepNext/>
      <w:spacing w:line="240" w:lineRule="atLeast"/>
      <w:jc w:val="right"/>
      <w:outlineLvl w:val="5"/>
    </w:pPr>
    <w:rPr>
      <w:rFonts w:ascii="Times New Roman" w:hAnsi="Times New Roman"/>
      <w:b/>
      <w:bCs/>
      <w:lang w:val="bg-BG"/>
    </w:rPr>
  </w:style>
  <w:style w:type="paragraph" w:styleId="Heading7">
    <w:name w:val="heading 7"/>
    <w:basedOn w:val="Normal"/>
    <w:next w:val="Normal"/>
    <w:qFormat/>
    <w:rsid w:val="00A34223"/>
    <w:pPr>
      <w:keepNext/>
      <w:spacing w:line="240" w:lineRule="atLeast"/>
      <w:outlineLvl w:val="6"/>
    </w:pPr>
    <w:rPr>
      <w:rFonts w:ascii="Times New Roman" w:hAnsi="Times New Roman"/>
      <w:b/>
      <w:bCs/>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34223"/>
    <w:pPr>
      <w:spacing w:line="240" w:lineRule="atLeast"/>
      <w:jc w:val="center"/>
    </w:pPr>
    <w:rPr>
      <w:rFonts w:ascii="Times New Roman" w:hAnsi="Times New Roman"/>
      <w:b/>
      <w:lang w:val="bg-BG"/>
    </w:rPr>
  </w:style>
  <w:style w:type="paragraph" w:styleId="Footer">
    <w:name w:val="footer"/>
    <w:basedOn w:val="Normal"/>
    <w:link w:val="FooterChar"/>
    <w:uiPriority w:val="99"/>
    <w:rsid w:val="00CA1B74"/>
    <w:pPr>
      <w:tabs>
        <w:tab w:val="center" w:pos="4536"/>
        <w:tab w:val="right" w:pos="9072"/>
      </w:tabs>
    </w:pPr>
  </w:style>
  <w:style w:type="character" w:styleId="PageNumber">
    <w:name w:val="page number"/>
    <w:basedOn w:val="DefaultParagraphFont"/>
    <w:rsid w:val="00CA1B74"/>
  </w:style>
  <w:style w:type="paragraph" w:styleId="Header">
    <w:name w:val="header"/>
    <w:basedOn w:val="Normal"/>
    <w:link w:val="HeaderChar"/>
    <w:uiPriority w:val="99"/>
    <w:rsid w:val="00CC13FE"/>
    <w:pPr>
      <w:tabs>
        <w:tab w:val="center" w:pos="4536"/>
        <w:tab w:val="right" w:pos="9072"/>
      </w:tabs>
    </w:pPr>
  </w:style>
  <w:style w:type="table" w:styleId="TableGrid">
    <w:name w:val="Table Grid"/>
    <w:basedOn w:val="TableNormal"/>
    <w:uiPriority w:val="39"/>
    <w:rsid w:val="006B15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C32E02"/>
    <w:rPr>
      <w:rFonts w:ascii="Opal" w:hAnsi="Opal"/>
      <w:sz w:val="26"/>
    </w:rPr>
  </w:style>
  <w:style w:type="character" w:customStyle="1" w:styleId="FooterChar">
    <w:name w:val="Footer Char"/>
    <w:basedOn w:val="DefaultParagraphFont"/>
    <w:link w:val="Footer"/>
    <w:uiPriority w:val="99"/>
    <w:rsid w:val="00C32E02"/>
    <w:rPr>
      <w:rFonts w:ascii="Opal" w:hAnsi="Opal"/>
      <w:sz w:val="26"/>
    </w:rPr>
  </w:style>
  <w:style w:type="character" w:styleId="Hyperlink">
    <w:name w:val="Hyperlink"/>
    <w:basedOn w:val="DefaultParagraphFont"/>
    <w:uiPriority w:val="99"/>
    <w:unhideWhenUsed/>
    <w:rsid w:val="00C32E0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804529">
      <w:bodyDiv w:val="1"/>
      <w:marLeft w:val="0"/>
      <w:marRight w:val="0"/>
      <w:marTop w:val="0"/>
      <w:marBottom w:val="0"/>
      <w:divBdr>
        <w:top w:val="none" w:sz="0" w:space="0" w:color="auto"/>
        <w:left w:val="none" w:sz="0" w:space="0" w:color="auto"/>
        <w:bottom w:val="none" w:sz="0" w:space="0" w:color="auto"/>
        <w:right w:val="none" w:sz="0" w:space="0" w:color="auto"/>
      </w:divBdr>
    </w:div>
    <w:div w:id="127746275">
      <w:bodyDiv w:val="1"/>
      <w:marLeft w:val="0"/>
      <w:marRight w:val="0"/>
      <w:marTop w:val="0"/>
      <w:marBottom w:val="0"/>
      <w:divBdr>
        <w:top w:val="none" w:sz="0" w:space="0" w:color="auto"/>
        <w:left w:val="none" w:sz="0" w:space="0" w:color="auto"/>
        <w:bottom w:val="none" w:sz="0" w:space="0" w:color="auto"/>
        <w:right w:val="none" w:sz="0" w:space="0" w:color="auto"/>
      </w:divBdr>
    </w:div>
    <w:div w:id="209075919">
      <w:bodyDiv w:val="1"/>
      <w:marLeft w:val="0"/>
      <w:marRight w:val="0"/>
      <w:marTop w:val="0"/>
      <w:marBottom w:val="0"/>
      <w:divBdr>
        <w:top w:val="none" w:sz="0" w:space="0" w:color="auto"/>
        <w:left w:val="none" w:sz="0" w:space="0" w:color="auto"/>
        <w:bottom w:val="none" w:sz="0" w:space="0" w:color="auto"/>
        <w:right w:val="none" w:sz="0" w:space="0" w:color="auto"/>
      </w:divBdr>
    </w:div>
    <w:div w:id="308095821">
      <w:bodyDiv w:val="1"/>
      <w:marLeft w:val="0"/>
      <w:marRight w:val="0"/>
      <w:marTop w:val="0"/>
      <w:marBottom w:val="0"/>
      <w:divBdr>
        <w:top w:val="none" w:sz="0" w:space="0" w:color="auto"/>
        <w:left w:val="none" w:sz="0" w:space="0" w:color="auto"/>
        <w:bottom w:val="none" w:sz="0" w:space="0" w:color="auto"/>
        <w:right w:val="none" w:sz="0" w:space="0" w:color="auto"/>
      </w:divBdr>
    </w:div>
    <w:div w:id="385877619">
      <w:bodyDiv w:val="1"/>
      <w:marLeft w:val="0"/>
      <w:marRight w:val="0"/>
      <w:marTop w:val="0"/>
      <w:marBottom w:val="0"/>
      <w:divBdr>
        <w:top w:val="none" w:sz="0" w:space="0" w:color="auto"/>
        <w:left w:val="none" w:sz="0" w:space="0" w:color="auto"/>
        <w:bottom w:val="none" w:sz="0" w:space="0" w:color="auto"/>
        <w:right w:val="none" w:sz="0" w:space="0" w:color="auto"/>
      </w:divBdr>
    </w:div>
    <w:div w:id="418409630">
      <w:bodyDiv w:val="1"/>
      <w:marLeft w:val="0"/>
      <w:marRight w:val="0"/>
      <w:marTop w:val="0"/>
      <w:marBottom w:val="0"/>
      <w:divBdr>
        <w:top w:val="none" w:sz="0" w:space="0" w:color="auto"/>
        <w:left w:val="none" w:sz="0" w:space="0" w:color="auto"/>
        <w:bottom w:val="none" w:sz="0" w:space="0" w:color="auto"/>
        <w:right w:val="none" w:sz="0" w:space="0" w:color="auto"/>
      </w:divBdr>
    </w:div>
    <w:div w:id="748311879">
      <w:bodyDiv w:val="1"/>
      <w:marLeft w:val="0"/>
      <w:marRight w:val="0"/>
      <w:marTop w:val="0"/>
      <w:marBottom w:val="0"/>
      <w:divBdr>
        <w:top w:val="none" w:sz="0" w:space="0" w:color="auto"/>
        <w:left w:val="none" w:sz="0" w:space="0" w:color="auto"/>
        <w:bottom w:val="none" w:sz="0" w:space="0" w:color="auto"/>
        <w:right w:val="none" w:sz="0" w:space="0" w:color="auto"/>
      </w:divBdr>
    </w:div>
    <w:div w:id="763719862">
      <w:bodyDiv w:val="1"/>
      <w:marLeft w:val="0"/>
      <w:marRight w:val="0"/>
      <w:marTop w:val="0"/>
      <w:marBottom w:val="0"/>
      <w:divBdr>
        <w:top w:val="none" w:sz="0" w:space="0" w:color="auto"/>
        <w:left w:val="none" w:sz="0" w:space="0" w:color="auto"/>
        <w:bottom w:val="none" w:sz="0" w:space="0" w:color="auto"/>
        <w:right w:val="none" w:sz="0" w:space="0" w:color="auto"/>
      </w:divBdr>
    </w:div>
    <w:div w:id="872424044">
      <w:bodyDiv w:val="1"/>
      <w:marLeft w:val="0"/>
      <w:marRight w:val="0"/>
      <w:marTop w:val="0"/>
      <w:marBottom w:val="0"/>
      <w:divBdr>
        <w:top w:val="none" w:sz="0" w:space="0" w:color="auto"/>
        <w:left w:val="none" w:sz="0" w:space="0" w:color="auto"/>
        <w:bottom w:val="none" w:sz="0" w:space="0" w:color="auto"/>
        <w:right w:val="none" w:sz="0" w:space="0" w:color="auto"/>
      </w:divBdr>
    </w:div>
    <w:div w:id="899092621">
      <w:bodyDiv w:val="1"/>
      <w:marLeft w:val="0"/>
      <w:marRight w:val="0"/>
      <w:marTop w:val="0"/>
      <w:marBottom w:val="0"/>
      <w:divBdr>
        <w:top w:val="none" w:sz="0" w:space="0" w:color="auto"/>
        <w:left w:val="none" w:sz="0" w:space="0" w:color="auto"/>
        <w:bottom w:val="none" w:sz="0" w:space="0" w:color="auto"/>
        <w:right w:val="none" w:sz="0" w:space="0" w:color="auto"/>
      </w:divBdr>
    </w:div>
    <w:div w:id="1041174289">
      <w:bodyDiv w:val="1"/>
      <w:marLeft w:val="0"/>
      <w:marRight w:val="0"/>
      <w:marTop w:val="0"/>
      <w:marBottom w:val="0"/>
      <w:divBdr>
        <w:top w:val="none" w:sz="0" w:space="0" w:color="auto"/>
        <w:left w:val="none" w:sz="0" w:space="0" w:color="auto"/>
        <w:bottom w:val="none" w:sz="0" w:space="0" w:color="auto"/>
        <w:right w:val="none" w:sz="0" w:space="0" w:color="auto"/>
      </w:divBdr>
    </w:div>
    <w:div w:id="1565020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4408</TotalTime>
  <Pages>4</Pages>
  <Words>606</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РЕПУБЛИКА БЪЛГАРИЯ</vt:lpstr>
    </vt:vector>
  </TitlesOfParts>
  <Company>.</Company>
  <LinksUpToDate>false</LinksUpToDate>
  <CharactersWithSpaces>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РЕПУБЛИКА БЪЛГАРИЯ</dc:title>
  <dc:subject/>
  <dc:creator>~</dc:creator>
  <cp:keywords/>
  <dc:description/>
  <cp:lastModifiedBy>Admin</cp:lastModifiedBy>
  <cp:revision>93</cp:revision>
  <cp:lastPrinted>2008-05-31T10:14:00Z</cp:lastPrinted>
  <dcterms:created xsi:type="dcterms:W3CDTF">2022-10-17T08:46:00Z</dcterms:created>
  <dcterms:modified xsi:type="dcterms:W3CDTF">2023-01-13T12:58:00Z</dcterms:modified>
</cp:coreProperties>
</file>