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агробизнеса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(с отворени и затворени въпроси).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"Основи на агробизнеса" има за цел да формира у студентите комплекс от базови икономически знания и умения, специфични за аграрния бизнес. В резултат на това, обучаемите имат възможност да вземат необходимите решения за устойчиво функциониране на аграрните предприятия.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"Основи в агробизнеса" е част от фундаменталния блок и надгражда знанията и уменията на студентите, придобити от дисциплините: "Микроикономика", "Основи на управлението", "Макроикономика", "Въведение във финансите"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основополагаща, което предопределя използваните методи на преподаване, а именно: лекции, директни инструкции, дискусии и дебати. По време на семинарните занятия студентите решават казуси, разработват самостоятелни и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имат достъп до система за дистанционно обучение с разнообразни образователни ресурси. В on-line режим обучаемите разполагат с лекции по дисциплината, с възможност да решават тестове, казуси, да ползват допълнителни материали, да работят самостоятелно или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съдържанието на курса "Въведение в агробизнеса", студентите придобиват знания за същността и характеристиките на аграрния бизнес. Освен това умеят да изберат и приложат подходяща стратегия, да използват възможностите на обслужващите звена и институции. В допълнение студентите притежават компетенции да се справят на практика със съвременните предизвикателства пред агробизнеса - устойчиво развитие, фермерски пазари, дигитални технологии, система за иновации и обмен на знания, адаптиране към промените в климата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Massey University, New Zealand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Western Illinois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Аграрен университет, Пловдив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УЧЕБНАТА ДИСЦИПЛИНА „ОСНОВИ НА АГРОБИЗНЕСА”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учебната дисциплина "Основи на агробизнеса"
</w:t>
              <w:br/>
              <w:t xml:space="preserve">2. Основни понятия, характеризиращи учебната дисциплина
</w:t>
              <w:br/>
              <w:t xml:space="preserve">3. Значимост на аграрния сектор за националната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СПЕЦИФИЧНИ ФАКТОРИ НА СРЕДАТА ЗА РАЗВИТИЕ НА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среда и екологични фактори на средата - класификация
</w:t>
              <w:br/>
              <w:t xml:space="preserve">2. Общи закономерности при действието на факторите на средата върху организмите
</w:t>
              <w:br/>
              <w:t xml:space="preserve">3. Абиотични, биотични и антропогенни фактори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III.СТОПАНСКИ СТРУКТУРИ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структурите в аграрния сектор
</w:t>
              <w:br/>
              <w:t xml:space="preserve">2. Видове структури в агробизнеса
</w:t>
              <w:br/>
              <w:t xml:space="preserve">3. Принос на аграрното предприятие за продоволствена сигурност в агробизнеса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ИКОНОМИЧЕСКИ СУБЕКТИ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Участници във веригата на стойността от производството до потреблението
</w:t>
              <w:br/>
              <w:t xml:space="preserve">2. Интереси на производителите и интереси на потребителите в условията на пазарно стопанство
</w:t>
              <w:br/>
              <w:t xml:space="preserve">3. Агробизнесменът – основна фигура в агробизнеса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ЧОВЕШКИЯТ ФАКТОР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човешкия фактор за ефективността и устойчивостта на управленския процес в агробизнеса.
</w:t>
              <w:br/>
              <w:t xml:space="preserve">2. Фактори за повишаване капацитета на човешките ресурси в агробизнеса.
</w:t>
              <w:br/>
              <w:t xml:space="preserve">3. Оценка на потенциала на човешкия фактор за устойчиво развитие на агробизнеса.
</w:t>
              <w:br/>
              <w:t xml:space="preserve">4. Релацията потребности - отговорност - поведение - полезност.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ЕКОЛОГИЯ И УСТОЙЧИВО РАЗВИТИЕ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човешкия фактор за ефективността и устойчивостта на управленския процес в агробизнеса.
</w:t>
              <w:br/>
              <w:t xml:space="preserve">2. Фактори за повишаване капацитета на човешките ресурси в агробизнеса.
</w:t>
              <w:br/>
              <w:t xml:space="preserve">3. Оценка на потенциала на човешкия фактор за устойчиво развитие на агробизнеса.
</w:t>
              <w:br/>
              <w:t xml:space="preserve">4. Релацията потребности - отговорност - поведение - полезност.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ЕКОЛОГИЧНА ЕТИКА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характеристики на екологичната етика.
</w:t>
              <w:br/>
              <w:t xml:space="preserve">2. Компоненти на екологичната етика.
</w:t>
              <w:br/>
              <w:t xml:space="preserve">3. Етични съображения при управление на екологичния риск в агробизнеса.
</w:t>
              <w:br/>
              <w:t xml:space="preserve">4. Екологична отговорност и устойчиво развитие.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СИСТЕМИ ЗА ПРОИЗВОДСТВО И УПРАВЛЕНИЕ В ПОЛЗА НА КЛИМАТА И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Консервационно земеделие (No Till)
</w:t>
              <w:br/>
              <w:t xml:space="preserve">2. Биологично земеделие
</w:t>
              <w:br/>
              <w:t xml:space="preserve">3. Интегрирано производство на растения и растителни продукти
</w:t>
              <w:br/>
              <w:t xml:space="preserve">4. Практики за прецизно земеделие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УПРАВЛЕНИЕ НА КАЧЕСТВОТО В АГРОБИЗНЕСА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Култура на качеството.
</w:t>
              <w:br/>
              <w:t xml:space="preserve">2. Стратегия за усъвършенстване на управлението на качеството.
</w:t>
              <w:br/>
              <w:t xml:space="preserve">3. Насоки за развитие при управление на качеството.
</w:t>
              <w:br/>
              <w:t xml:space="preserve">4. Управление на подобряване на качеството.
</w:t>
              <w:br/>
              <w:t xml:space="preserve">5. Значение на организационното оценяване за управление на качеството.
</w:t>
              <w:br/>
              <w:t xml:space="preserve">6. Управление на потребителската удовлетвореност и лоялност.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“Основи на агробизнеса“ в Платформата за дистанционно и електронно обучение на СА “Д. А. Ценов“, https://dl.uni-svishtov.bg/course/view.php?id=9633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 M., T. Markov, I. Krysteva, E. Yordanova, G. Angelov. (2024). Digital innovations in cattle breeding - opportunities and challenges for sustainable development of rural areas in Bulgaria. Scientific Papers Series Management Economic Engineering in Agriculture and Rural Development, 2024, бр.Vol. 24, Issue 2, p. 713-725. University of Agronomic Sciences and Veterinary Medicine of Bucharest. ISSN: 2285-3952. https://managementjournal.usamv.ro/pdf/vol.24_2/Art79.pdf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P. Chernaeva, P. Chernaev. Digital solutions for the administration of land management processes in the Republic of Bulgaria. Innovative development of agricultural business and rural areas. Conference proceedings 28-29.09.2023 University of National and World Economy, Sofia. pp. 228-241.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Yordanova, E. Human resources as a factor for the sustainability in bulgarian agricultural holdings. Scientific Papers Series “Management, Economic Engineering in Agriculture and Rural Development“, Volume. 23(3)2023., p.625-634. University of Agronomic Sciences and Veterinary Medicine of Bucharest, Romania. Ceres Publishing House, Bucharest. PRINT ISSN 2284-7995, E-ISSN 2285-3952.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Йорданова, Е. Управленски аспекти в съвременното земеделие. Издателство: Верига Домино ЕООД, В. Търново, 200 стр., ISBN 978-619-04-0026-4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Принос на биологичното производство към устойчивото развитие на регионалната биоикономика. Сборник с доклади: „Кръговата икономика в контекста на релацията индустрия 4.0 – общество 5.0“. Международна научно-практическа конференция, 20-21 октомври 2022 г., Свищов. Академично издателство „Ценов“, стр. 307-317. ISBN: (print) 978-954-23-2249-8, ISBN: (online) 978-954-23-2250-4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Устойчиво развитие на земеделието - съвременни аспекти и устойчиви модели. Валдес-ВВ-ГВ, C,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 Problems and opportunities for realization of Bulgarian organic production. //Trakia journal of sciences: Series Social sciences, 2019, бр.Supplement 1, с.259-267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подпомагане на земеделските производители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агрохранителната верига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Рамка на политиката на ЕС в областта на климата и енергетиката (2020 - 2030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план за възстановяване и устойчивост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Стратегически план за развитие на земеделието и селските райони за програмен период 2023 – 2027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www.mzh.government.bg/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https://sapi.bg/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https://www.moew.government.bg/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Елена Йорданова)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