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иновациите в агробизнеса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ФПТБ-КАИ-М-304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ФПТБ-КАИ-М-304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НЕМСКИ/АНГЛИЙСКИ/БЪЛГАРСКИ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„Управление на иновациите в агробизнеса” дава базови познания за същността и значението на иновационната и инвестиционната дейност в агробизнеса, подчинени на актуалните насоки за тяхното управление на национално и европейско равнище. Учебният материал отразява изискванията на системния и комплексния подход при предоставяне и усвояване на знанията и представя приложението на актуалните методи и техники на управленския инструментариум в областта на иновационния мениджмънт.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са изучили фундаменталните и задължителните специални дисциплини от учебния план.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 формата на лекции и презентации, като се насърчават дискусии и дебати. В семинарните занятия се решават практически казуси, прилагат се ролеви игри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мозъчна атака. Използват се интерактивни методи, с цел учене чрез преживяване и споделяне на опит. По този начин се създава благоприятна академична среда както за индивидуално участие на студентите, така и за 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 онлайн лекции и семинарни занятия. В Платформата за електронно обучение е разработен учебен курс по дисциплината, съдържащ материали с учебно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съдържание, материали за самоподготовка, социални учебни материали и изпитни материали. Използваните методи на преподаване са: лекции, 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на студентите по дисциплината им дава познания за същността на иновациите и иновационния процес в областта на агробизнеса; етапите на тяхното управление и практическо осъществяване; факторите, влияещи върху успеха на фирмената иновационна и инвестиционна дейност; аспектите на националната и европейската политика за иновации в контекста на европейската селскостопанска политика. Практическите знания дават възможност за разработване на иновационни и инвестиционни планове, участие в съвместни иновационни проекти по оперативните и други програми на национално и европейско ниво, анализ на иновационната политика.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Newcastle University, Business School –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Universitaet Augsburg –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Lappeenranta University of Technology, School of Business – Финландия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ИНОВАЦИИ В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Иновации – същност. </w:t>
              <w:br/>
              <w:t xml:space="preserve">2.Развитие на иновационната теория. </w:t>
              <w:br/>
              <w:t xml:space="preserve">3. Видове иновации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ИНОВАЦИИ В АГРАРНИТЕ СТОПАНСТВА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Характеристика, понятиен апарат</w:t>
              <w:br/>
              <w:t xml:space="preserve">2. Структура на аграрните стопанства – фундамент за осъществяване на иноваци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УПРАВЛЕНИЕ НА СТОПАНСТВАТА ОТ АГРАРНИЯ СЕКТОР - ПРЕДПОСТАВКА ЗА ПОВИШАВАНЕ НА КОНКУРЕНТОСПОСОБНОСТТА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Юридически статут, форма на стопанисване, образователен и възрастов профил на управителя на аграрното стопанство</w:t>
              <w:br/>
              <w:t xml:space="preserve">2. Механизми за финансово подпомагане управлението на стопанствата от аграрния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ПРЕДПРИЕМАЧЕСКИ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и съдържание на предприемаческата стратегия. </w:t>
              <w:br/>
              <w:t xml:space="preserve">2. Оценка и избор на стратегия. </w:t>
              <w:br/>
              <w:t xml:space="preserve">3. Стъпки за осъществяване на избраната стратегия. </w:t>
              <w:br/>
              <w:t xml:space="preserve">4. Качества на ефективния предприемач и базата за неговото изграждане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ИНОВАЦИИ В АГРОБИЗНЕСА – ЕЛЕМЕНТ НА ОБЩАТА СЕЛСКОСТОПАНСКА ПОЛИТИКА НА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Иновациите - приоритет в „новата” европейска селскостопанска политика. </w:t>
              <w:br/>
              <w:t xml:space="preserve">2. Концепция на Общността за Европейско партньорство за иновации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ЕВРОПЕЙСКО ПАРТНЬОРСТВО ЗА ИНОВАЦИИ В ПРОГРАМАТА ЗА РАЗВИТИЕ НА СЕЛСКИТЕ РАЙОНИ 2014-2020 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Европейското партньорство за иновации и пакета от мерки, заложен в Програмата за развитие на селските райони 2014-2020 г. </w:t>
              <w:br/>
              <w:t xml:space="preserve">2. Българския аграрен сектор в контекста на приложението на бъдещата Обща селскостопанска политика на Европейския съюз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ТЕОРЕТИЧЕСКИ ФУНДАМЕНТ НА ГЕННИТЕ ТЕХНОЛОГИИ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История на генното инженерство. </w:t>
              <w:br/>
              <w:t xml:space="preserve">2. Специфика на генетично модифицираните организми – обща характеристка, понятиен апарат, поколения генетично модифицирани култури, области на приложение. </w:t>
              <w:br/>
              <w:t xml:space="preserve">3. Концептуални основи на отглеждането на генетично модифицирани организми. </w:t>
              <w:br/>
              <w:t xml:space="preserve">4. SWOT анализ (извеждане на силните и слабите страни, възможностите и заплахите от отглеждането, производството и използването на генетично модифицираните организми)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ЕВРОПЕЙСКА ПОЛИТИКА И НОРМАТИВНО РЕГЛАМЕНТИРАНЕ В ОБЛАСТТА НА ГЕНЕТИЧНО МОДИФИЦИРАНИТЕ ОРГАНИЗМИ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Нормативно регламентиране на генетично модифицираните организми. </w:t>
              <w:br/>
              <w:t xml:space="preserve">2. Производство на генетично модифицирани организми - генно инженерство и търговска политика. </w:t>
              <w:br/>
              <w:t xml:space="preserve">3. Опит на държавите-членки на Европейския съюз в отглеждането на генетично модифицирани организми. </w:t>
              <w:br/>
              <w:t xml:space="preserve">4. Ориентир за бъдещата европейска политика в областта на генетично модифицираните организми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ТЕОРЕТИЧЕСКИ ФУНДАМЕНТ НА ГЕННИТЕ ТЕХНОЛОГИИ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История на генното инженерство в България. </w:t>
              <w:br/>
              <w:t xml:space="preserve">2. Концептуални основи на отглеждането на генетично модифицирани организми в България. </w:t>
              <w:br/>
              <w:t xml:space="preserve">3. Клониране и полеви опити в България. Фундамент на генетично модифицираните организми в България. Процедури за регистрация  на генетично модифицирани организми. Контрол на генетично модифицираните храни в България. Българско законодателство в областта на генетично модифицираните организми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ПРОИЗВОДСТВОТО НА БИОГОРИВА – ИНОВАТИВНА ВЪЗМОЖНОСТ ЗА АГРАРНИТЕ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понятиен апарт и видове биогорива. </w:t>
              <w:br/>
              <w:t xml:space="preserve">2. Европейска политика за производство на биогорива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ЕКОИНОВАЦИИТЕ – ФАКТОР ЗА ПОСТИГАНЕ НА УСТОЙЧИВ „ЗЕЛЕН” ИКОНОМИЧЕСКИ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Екоиновациите – фундамент за изграждане на устойчиви модели на производство и потребление</w:t>
              <w:br/>
              <w:t xml:space="preserve">2. Европейска политика за екоиновации</w:t>
              <w:br/>
              <w:t xml:space="preserve">3. Европейски инструменти за финансиране на екоиновациите в контекста на интелигентна специализация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Управление на иновациите в агробизнеса, Учебен курс по дисциплината "Управление на иновациите в агробизнеса" в Платформата за дистанционно и електронно обучение на СА “Д. А. Ценов“, https://dl.uni-svishtov.bg/course/view.php?id=4153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Управление на иновациите в агробизнеса, АИ "Ценов", Свищов, ISBN: 978-954-23-1440-0,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Deneva, A., V. Blazheva and etc. International Study on Family Entrepreneurship as an Opportunity for Career Development of the Youths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Blazheva, V., O. Karataeva. Blockchain Information System-A Tool for Digitalization of the Agricultural Sector, Springer, ISBN: 978-981-19-3555-8,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Дигитални технологии в аграрния сектор,  ИУ - Варна, ISBN: 978-954-21-1038-5,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Deneva, A., V. Blazheva and etc. The Intergenerational Family Businesses as a Stress Management Instrument for Entrepreneurs Vol. 1, Русенски унив. А. Кънчев, 2020, ISBN: 978-954-712-794-4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Екологичният преход на европейската икономика, КубГАО, Русия,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развитие: България 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насърчаване развитието на малките и средните предприятия 2014-2020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Иновационна стратегия за интелигентна специализация на Република България  2014-2020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www.mzh.government.bg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