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Екологичен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"Екологичен туризъм" отразява фундаменталната промяна в отношението на хората към природата. Вниманието на студентите се насочва към условията и особеностите при предлагане на екологичен туризъм, спецификите на екотуристическия продукт, изискванията на екотуристическите ресурси и екотуристическите дестинации.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 стартиране на курса са необходими познания в областта на: основите на туризма, организацията и управлението на туристическото предлагане, хотелиерство и ресторантьорство.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различни методи на преподаване - лекции, демонстрации, дебати, дискусии. В часовете за семинарни занятия студентите презентират разработените екипни или самостоятелни семестриални задачи, свързани с конкретни модели на екотуристическо предлагане в избрана дестинация.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базирано интерактивно обучение, он-лайн тестове и разработване на казуси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формира отговорно отношение към природата, биоразнообразието и опазването на околната среда в бъдещите управленци на един от най-бързо развиващите се сектори както на туристическия отрасъл, така и на икономиката в национален и световен мащаб.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Institute of Biological, Environmental and Rural Sciences (IBERS) –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Academy of Agrobusiness in Lonza,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Възникване, развитие и съвременни тенденции при практикуване на специализираните видове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Предпоставки и възможности за развитие на специализираните видове туризъм</w:t>
              <w:br/>
              <w:t xml:space="preserve">2.	Характеристика на алтернативния туризъм</w:t>
              <w:br/>
              <w:t xml:space="preserve">3.	Видове алтернативен туризъм</w:t>
              <w:br/>
              <w:t xml:space="preserve">4.	SWOT-анализ на алтернативния туризъм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Екология и туризъм. Туристическо природоползване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Екологично значение на туризма</w:t>
              <w:br/>
              <w:t xml:space="preserve">2.	Устойчиво развитие на природната среда</w:t>
              <w:br/>
              <w:t xml:space="preserve">3.	Стратегия за устойчиво развитие на туризма на равнище дестинация</w:t>
              <w:br/>
              <w:t xml:space="preserve">4.	Устойчиво природоползване в съвременния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Природните ресурси като обект 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Екологична политика</w:t>
              <w:br/>
              <w:t xml:space="preserve">2.	Системи за управление на природната среда. Екологични стандарти и програми</w:t>
              <w:br/>
              <w:t xml:space="preserve">3.	Нормативно регламентиране за защита на природната среда</w:t>
              <w:br/>
              <w:t xml:space="preserve">4.	Опазване на природните ресурси и защита на околната среда</w:t>
              <w:br/>
              <w:t xml:space="preserve">5.	Възможности за устойчиво развитие и опазване на биоразнообразието в Р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Екотуризъм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Възникване и развитие на екологичния туризъм</w:t>
              <w:br/>
              <w:t xml:space="preserve">2.	Екотуризмът като концепция</w:t>
              <w:br/>
              <w:t xml:space="preserve">3.	Екотуризмът като пазарен сегмент</w:t>
              <w:br/>
              <w:t xml:space="preserve">4.	Същност на екотуризма</w:t>
              <w:br/>
              <w:t xml:space="preserve">5.	Екотуризмът като вид устойчив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Характеристика и особености на екотуризма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Елементи на екотуризма</w:t>
              <w:br/>
              <w:t xml:space="preserve">2.	Фактори и ресурси за развитие на екотуризма</w:t>
              <w:br/>
              <w:t xml:space="preserve">3.	Място на екотуризма в оформилите се видове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Екотуристически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Структура на екотуристическия продукт</w:t>
              <w:br/>
              <w:t xml:space="preserve">2.	Качествена характеристика на екотуристическия продукт</w:t>
              <w:br/>
              <w:t xml:space="preserve">3.	Интерпретация на природното и културно-историческо наследство – основа на съвременните туристически продукти</w:t>
              <w:br/>
              <w:t xml:space="preserve">4.	Роля на участниците при формирането и реализацията на екотуристическия продукт. Връзки с обществеността </w:t>
              <w:br/>
              <w:t xml:space="preserve">5.	Комуникацията при екотуризма като процес и неговата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Екотуристическо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Агломерационни фактори и екотуристическо предлагане</w:t>
              <w:br/>
              <w:t xml:space="preserve">2.	Екотуристическа инфраструктура</w:t>
              <w:br/>
              <w:t xml:space="preserve">3.	Основен и допълнителен екотуристически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Екотуристически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технология в зависимост от разположението на екотуристическите ресурси</w:t>
              <w:br/>
              <w:t xml:space="preserve">2. Анимация в екотуризма</w:t>
              <w:br/>
              <w:t xml:space="preserve">3. Технология за изграждане на екотуристически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Мотивация, маркетинг и реклама на екотуризма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Човешките потребности и мотиви – основа на екотуристическия продукт </w:t>
              <w:br/>
              <w:t xml:space="preserve">2. Маркетинг на екологичния туризъм </w:t>
              <w:br/>
              <w:t xml:space="preserve">3. Реклама на екологичния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Състояние и перспективи за развитие на екологичния туризъм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Условия и бариери за развитие на екологичен туризъм</w:t>
              <w:br/>
              <w:t xml:space="preserve">2. Стратегия за развитие на екотуризма в Р България </w:t>
              <w:br/>
              <w:t xml:space="preserve">3. Биологичното разнообразие в България като екотуристически ресурс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Локализация и дестинации за екологичен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Екотуристическа локализация</w:t>
              <w:br/>
              <w:t xml:space="preserve">2. Екотуристически дестинации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Екотуризъм в защитените  територии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Защитени територии – статут, функции</w:t>
              <w:br/>
              <w:t xml:space="preserve">2. Категории защитени територии. Предназначение и режим на опазване </w:t>
              <w:br/>
              <w:t xml:space="preserve">3. Други видове териториална защита на биоразнообразието - защитени зони, защитени и рекреационни гори, зони за защита на водите</w:t>
              <w:br/>
              <w:t xml:space="preserve">4. Правила при практикуване на екологичен туризъм</w:t>
              <w:br/>
              <w:t xml:space="preserve">5. Роля на участниците при формирането и реализацията на екотуристическия продукт в защитените територии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Екотуристически региони за практикуване на екотуризъм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Югозападен екорегион и екорегион Западни Родопи </w:t>
              <w:br/>
              <w:t xml:space="preserve">2. Екорегиони Източни Родопи, Странджа и Южно черноморско крайбрежие</w:t>
              <w:br/>
              <w:t xml:space="preserve">3. Екорегиони Източна Стара планина и Национален парк "Централен Балкан - юг" </w:t>
              <w:br/>
              <w:t xml:space="preserve">4. Екорегиони Витоша, Северна Рила и Западен крайграничен</w:t>
              <w:br/>
              <w:t xml:space="preserve">5. Екорегиони Западна Стара планина и Национален парк "Централен Балкан - север"</w:t>
              <w:br/>
              <w:t xml:space="preserve">6. Екорегион Северно черноморие и Добруджа и екорегион "Влажни зони по река Дунав"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Ценообразуване в екотуризма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ценообразуване. Равнища на цената в екотуризма</w:t>
              <w:br/>
              <w:t xml:space="preserve">2. Видове цени в екотуризма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М. Линкова. Екологичен туризъм. АИ"Ценов",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Николова. Аграрен туризъм. АИ „Ценов”,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М. Николова. Аграрен туризъм. АИ „Ценов” – Свищов,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Г. Сирашки. Аграрна екология. АИ „Ценов” – Свищов,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Устойчиво природоползване в съвременния туризъм. //Сборник научни доклади, АИ „Ценов”, том II,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. Бариери пред развитието на селския туризъм в България. //Алманах научни изследвания, том 10, АИ „Ценов”, Свищов,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Възможности за формиране на агротуристически продукт в България. //Алманах научни изследвания, том 11, АИ „Ценов”, Свищов,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М. Линкова. Диверсификацията на агротуристическия продукт като инструмент за съживяване на селската икономика // Икономика и управление на селското стопанство,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Nikolovа, М., М. Linkovа, Problem identification of the rural tourism development in Bulgaria. Management of Socio-economic Systems: Problems and Solutions. Donetsk: Donetsk National Technical University,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Въздействие на екотуристическия продукт върху устойчивото развитие на селските райони. Сборник доклади „Развитие на агробизнеса и селските райони в България и ЕС - перспективи 2020“,  Геа принт,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Конфликт при изграждане на екотуристически продукт. // Сборник доклади „Финансовото образование и научните изследвания във висшите училища в България - стратегия "Европа 2020",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Сертификация и категоризация на агротуризма в България като инструмент за реализиране принципите на устойчивото развитие // Управление и устойчиво развитие, 2010.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стратегически план за развитие на селските райони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