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АГРАРНА ИКОНОМИКА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Производство и търговия с генномодифицирани организми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ФПТБ-КАИ-Б-317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ФПТБ-КАИ-Б-317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(с отворени и затворени въпроси).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"Производство и търговия с генномодифицирани организми" е продължение на обучението на студентите от специалност "Аграрна икономика" по актуални проблеми в образователна степен "Бакалавър". Разглежданите проблеми позволяват бъдещите икономически кадри в аграрния сектор да се запознаят с теоретичните постановки на отглеждането, разпространението и освобождаването в околната среда на генетично модифицирани организми.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 трябва да са изучили фундаменталните учебни дисциплини и част от специалните учебни дисциплини. Те трябва да притежават знания за същността, особеностите и значението на произвежданата в аграрния сектор конвенционална и биологична селскостопанска продукция.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курс се поднася чрез традиционни методи на преподаване, под формата на лекции и презентации, като се насърчават дискусии и дебати. В семинарните занятия се решават практически казуси, прилагат се ролеви игри и мозъчна атака. Използват се интерактивни методи, с цел учене чрез преживяване и споделяне на опит. По този начин се създава благоприятна академична среда както за индивидуално участие на студентите, така и за екипна работа (според комплексността на задачите).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дистанционна форма на обучение се провеждат синхронни и асинхронни онлайн лекции и семинарни занятия. В Платформата за електронно обучение е разработен учебен курс по дисциплината, съдържащ материали с учебно съдържание, материали за самоподготовка, социални учебни материали и изпитни материали. Използваните методи на преподаване са: лекции, дискусии, решаване на тестове и казуси.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приключване на обучението по дисциплината "Производство и търговия с генномодифицирани организми" студентите ще имат познания за възможностите за отглеждане, разпространение и освобождаване в околната среда на генетично модифицирани организми - предпоставка за формирането на две различни становища (на привърженици и критици) по отношение на тяхното производство и ще могат да обосноват личния си избор при използването им за производство на храни и фуражи.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Hochschule Neubrandenburg, Deutschland;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Georg-August-Universität Göttingen, Deutschland;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Justus-Liebig-Universität (Institut für Agrarpolitik und Marktforschung Gieβen), Deutschland.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ТЕОРЕТИЧЕСКИФУНДАМЕНТ НА ГЕННИТЕ ТЕХНОЛОГИИ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 и понятиен апарат
</w:t>
              <w:br/>
              <w:t xml:space="preserve">2. История на генното инженерство
</w:t>
              <w:br/>
              <w:t xml:space="preserve">3. Приложно поле на генетично модифицираните организми. Поколения генетично модифицирани култури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 КОНЦЕПТУАЛНИ ОСНОВИНА ОТГЛЕЖДАНЕТО НА ГЕНЕТИЧНО МОДИФИЦИРАНИ ОРГАНИЗМИ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Привърженици на концепцията за генетично модифицираните организми
</w:t>
              <w:br/>
              <w:t xml:space="preserve">2. Противници на концепцията за генетично модифицираните организми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ІII. ЕВРОПЕЙСКАПОЛИТИКА И НОРМАТИВНО РЕГЛАМЕНТИРАНЕ В ОБЛАСТТА НА ГЕНЕТИЧНО МОДИФИЦИРАНИТЕОРГАНИЗМИ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„Новите храни”- правно регламентиране и ред за пускане на пазара 
</w:t>
              <w:br/>
              <w:t xml:space="preserve">2. Нормативно регламентиране на генетично модифицираните организми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 ГЕННО ИНЖЕНЕРСТВО И ТЪРГОВСКА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Опит на държавите-членки на Европейския съюз в отглеждането на генетично модифицирани организми
</w:t>
              <w:br/>
              <w:t xml:space="preserve">2. Ориентир за бъдещата европейска политика в областта на генетично модифицираните организми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 ГЕННО ИНЖЕНЕРСТВО И ГЕНЕТИЧНОМОДИФИЦИРАНИ ОРГАНИЗМИ В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История на генното инженерство в България 
</w:t>
              <w:br/>
              <w:t xml:space="preserve">2. Фундамент на генетично модифицираните организми в България 
</w:t>
              <w:br/>
              <w:t xml:space="preserve">3. Клониране и полеви опити в България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VІ. КОНЦЕПТУАЛНИ ОСНОВИНА ОТГЛЕЖДАНЕТО НА ГЕНЕТИЧНО МОДИФИЦИРАНИ ОРГАНИЗМИ В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Привърженици на концепцията за генетично модифицираните организми
</w:t>
              <w:br/>
              <w:t xml:space="preserve">2. Противници на концепцията за генетично модифицираните организми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VІІ. БЪЛГАРСКО ЗАКОНОДАТЕЛСТВО ВОБЛАСТТА НА ГЕНЕТИЧНО МОДИФИЦИРАНИТЕ ОРГАНИЗМИ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Процедури за регистрация  на генетично модифицирани организми 
</w:t>
              <w:br/>
              <w:t xml:space="preserve">2. Контрол на генетично модифицираните храни в България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VIII.ПРОИЗВОДСТВО И ТЪРГОВИЯ СЪС СЕЛСКОСТОПАНСКА ПРОДУКЦИЯ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Пазарни предизвикателства при производството и реализацията на селскостопанска продукция
</w:t>
              <w:br/>
              <w:t xml:space="preserve">2. Пазари за генетично модифицирани храни
</w:t>
              <w:br/>
              <w:t xml:space="preserve">3. Насоки за развитие на пазара на генетично модифицирани организми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IХ. ГЕНЕТИЧНО МОДИФИЦИРАНИ ОРГАНИЗМИ И БЕЗОПАСНОСТ НА ПРОДУКЦИЯТА И ХРАНИТЕ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Система за управление безопасността на храните
</w:t>
              <w:br/>
              <w:t xml:space="preserve">2. Изисквания към организациите в хранителната верига
</w:t>
              <w:br/>
              <w:t xml:space="preserve">3. Системата за бързо реагиране и нейната роля за защита здравето на хората и животните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   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Блажева, В. Производство и търговия с генномодифицирани организми, Учебен курс по дисциплина "ПРоизводство и търговия с генномодифицирани организми" в Платформата за дистанционно и електронно обучение на СА "Д. А. Ценов", https://dl.uni-svishtov.bg/course/view.php?id=5295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Блажева, В. Технологични и икономически проблеми на производството и търговията с генетично модифицирани организми, АИ Ценов, 2013, ISBN: 978-954-23-0870-6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Блажева, В. Производство и реализация на конвенционална и биологична селскостопанска продукция, Библиотека Стопански свят, бр. 123, АИ Ценов, 2014, ISSN: 1310-2737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Блажева, В. Политика на устойчиво развитие в контекста на производството и разпространението на генетично модифицирани организми и генетично модифицирани храни, Управление и устойчиво развитие, 15, бр. 3, Лесотехнически университет, 2013, ISSN: 1311-4506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Блажева, В. Производство и пазари на нови храни, генетично модифицирани организми и генетично модифицирани храни в България, Диалог, ISSN: 1311-9206, Тематичен, 2013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генетично модифицирани организми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храните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фуражите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www.mzgar.government.bg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www.prsr.government.bg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www.dfz.bg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Виолета Блажева)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Елена Йорданова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