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(с отворени и затворени въпроси).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"Управленска отчетност" е логическо продължение на обучението на студентите в специалност "Аграрна икономика". Темите ги насочват към специфичните проблеми на управлението на разходите в предприятията. Особено внимание се отделя на моделите и концепциите за информационно осигуряване на мениджърите при разработване на управленски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изучили фундаменталните и задължителните специални дисциплини от учебния план. Те трябва да притежават знания за организацията и управлението и за информационните технологии в предприятията.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 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 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по дисциплината студентите ще имат познания за: същността на понятието разход - значението на управленските решения; информационното осигуряване на управлението на разходите в предприятията; зависимостите между стойностния размер на разходите и производствената стратегия на предприятията; съвременните концепции за информационното осигуряване на мениджърите и ще могат да: обосновават и вземат решение за разходите на активи и за разходите за трудово възнаграждение; определят краткосрочната и дългосрочна производствена стратегия на предприятието на база разходите за производство; прилагат съвременни методи за информационното осигуряване на мениджърите и  използват програмни продукти.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Auburn University Alabama, USA;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San Francisco,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Aarhus University, Denmark.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УПРАВЛЕНСКАТА ОТЧЕТНОСТ КАТО УЧЕБНА ДИСЦИПЛИНА ПРИ ОБУЧЕНИЕ НА ИКОНОМИСТИ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управленската отчетност и неоходимостта от нея при разработване на управленски решения 
</w:t>
              <w:br/>
              <w:t xml:space="preserve">2. Концепции на разходите за целите на предприятието
</w:t>
              <w:br/>
              <w:t xml:space="preserve">3. Понятието разход от управленска и от счетводна гледна точка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УПРАВЛЕНСКАТА ОТЧЕТНОСТ В ИНФОРМАЦИОННАТА СИСТЕМА НА СЪВРЕМЕННОТОПРЕДПРИЯТИЕ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Управленската отчетност и осигуряването на мениджърите с информация за разходите на предприятието 
</w:t>
              <w:br/>
              <w:t xml:space="preserve">2. Различие между управленската отчетност и счетоводната отчетност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ИНФОРМАЦИОННО ОСИГУРЯВАНЕ УПРАВЛЕНИЕТО НА РАЗХОДИТЕ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на разходите според начина им на отнасяне по обекти на калкулиране 
</w:t>
              <w:br/>
              <w:t xml:space="preserve">2. Класификация на разходите по места на възникване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КЛАСИФИКАЦИИ НА РАЗХОДИТЕ ЗА ЦЕЛИТЕ НА УПРАВЛЕНИЕ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на разходите според връзката им с производствения процес 
</w:t>
              <w:br/>
              <w:t xml:space="preserve">2. Класификация на разходите според тяхната завършеност и значението им за продукта 
</w:t>
              <w:br/>
              <w:t xml:space="preserve">3. Класификация на разходите според начина на тяхното изменение спрямо обема на дейност 
</w:t>
              <w:br/>
              <w:t xml:space="preserve">4. Класификация на разходите по дейности 
</w:t>
              <w:br/>
              <w:t xml:space="preserve">5. Класификация на разходите от гледна точка информационното осигуряване на процедурата за вземане на управленско решение 
</w:t>
              <w:br/>
              <w:t xml:space="preserve">6. Класификация на разходите за целите на контрола върху оперативната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ИЗСЛЕДВАНЕ ДИНАМИКАТА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на разходите 
</w:t>
              <w:br/>
              <w:t xml:space="preserve">2. Методи за конкретизиране на общите разходи на променливи и постоянни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ИНФОРМАЦИОННО ОСИГУРЯВАНЕ УПРАВЛЕНИЕТО НА МАТЕРИАЛНИТЕ ЗАПАСИ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оптималния размер на разходите по доставка и на разходите по поддържане на складовата наличност 
</w:t>
              <w:br/>
              <w:t xml:space="preserve">2. Оперативен контрол върху равнището на разходите за материални запаси 
</w:t>
              <w:br/>
              <w:t xml:space="preserve">3. Характеристика и особености при прилагане на системата за управление на материалните запаси „точно на време” (“JIT” – JUST IN TIME)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УПРАВЛЕНИЕ РАЗМЕРА НА ТРУДОВИТЕ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Информационно осигуряване управлението на трудовите разходи. 
</w:t>
              <w:br/>
              <w:t xml:space="preserve">2. Равнопоставеност на половете при управление на предприятието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ОПРЕДЕЛЯНЕ (РАЗПРЕДЕЛЕНИЕ) НА СТОЙНОСТНИЯ РАЗМЕР НА НЕПРЕКИТЕ РАЗХОДИПО ОБЕКТИ НА КАЛКУЛИРАНЕ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Информационно осигуряване разпределението на непреките разходи по обекти на калкулиране или центрове на отговорности 
</w:t>
              <w:br/>
              <w:t xml:space="preserve">2. Методика за разпределение на разходите на спомагателните звена като вид непреки разходи 
</w:t>
              <w:br/>
              <w:t xml:space="preserve">3. Разпределение на непреките общопроизводствени и включването им в калкулационната сума по обекти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ТРАДИЦИОННИ МЕТОДИ ПРИ ОПРЕДЕЛЯНЕ СЕБЕСТОЙНОСТТА НА ПРОДУКЦИЯТА И УСЛУГИТЕ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Методика за калкулиране себестойността на продукцията и услугите. Елементи 
</w:t>
              <w:br/>
              <w:t xml:space="preserve">2. Попоръчков метод за калкулиране 
</w:t>
              <w:br/>
              <w:t xml:space="preserve">3. Калкулиране по технологични процеси (по преработки) 
</w:t>
              <w:br/>
              <w:t xml:space="preserve">4. Оценка на незавършеното производство и неговото влияние при калкулиране по технологични процеси 
</w:t>
              <w:br/>
              <w:t xml:space="preserve">5. Особености при калкулиране при наличие на брак в производството 
</w:t>
              <w:br/>
              <w:t xml:space="preserve">6. Особености при калкулиране себестойността на продукция при сложни производства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СЪВРЕМЕННИ ПОДХОДИ ЗА УПРАВЛЕНИЕ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 за съизмерване на приходи и производствени разходи
</w:t>
              <w:br/>
              <w:t xml:space="preserve">2. Съвременен модел за калкулиране на база на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РАЗРАБОТВАНЕИ ВЗЕМАНЕ НА УПРАВЛЕНСКИ РЕШЕНИЯ ПРИ ИЗПОЛЗВАНЕ НА ЧАСТИЧНИТЕ РАЗХОДИ ЗАДЕЙНОСТТА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цели на системите за определяне на частичните разходи за дейността 
</w:t>
              <w:br/>
              <w:t xml:space="preserve">2. Особености при използване на частичните разходи (по видове разходи; по места на възникване; по носители) 
</w:t>
              <w:br/>
              <w:t xml:space="preserve">3. Използване на информацията за частичните разходи от мениджърите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ХІІ. ИНОВАТИВНИ КОНЦЕПЦИИ ЗА РАЗХОДИТЕ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преките разходи по Рибел (Riebel) 
</w:t>
              <w:br/>
              <w:t xml:space="preserve">2. Определяне на целевите разходи (Target Costing) 
</w:t>
              <w:br/>
              <w:t xml:space="preserve">3. Определяне на процесните разходи (Activity-Based Costing)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ХІІІ. БЮДЖЕТИРАНЕТО НА РАЗХОДИТЕ - СЪВРЕМЕНЕН МЕНИДЖЪРСКИ ПОДХОД ЗА ТЯХНОТО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цели на бюджетирането 
</w:t>
              <w:br/>
              <w:t xml:space="preserve">2. Етапи в процеса на бюджетиране 
</w:t>
              <w:br/>
              <w:t xml:space="preserve">3. Подходи на бюджетиране 
</w:t>
              <w:br/>
              <w:t xml:space="preserve">4. Методика за определяне на бюджетите за оперативната дейност на предприятието 
</w:t>
              <w:br/>
              <w:t xml:space="preserve">5. Бюджетиране на базата на дейности 
</w:t>
              <w:br/>
              <w:t xml:space="preserve">6. Съвременни системи за фирмено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и др. Управленска отчетност, Учебен курс по дисциплината "Управленска отчетност" в Платформата за дистанционно и електронно обучение на СА “Д. А. Ценов“, https://dl.uni-svishtov.bg/course/view.php?id=5659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и др. Управленска отчетност, АИ Ценов, ISBN: 978-954-23-2255-9,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Мениджмънт на аграрните стопанства при обучението на студентите по икономика, Алманах научни изследвания. СА Д. А. Ценов - Свищов, бр. 23, АИ Ценов, ISSN: 1312-3815, https://almanahni.uni-svishtov.bg/title.asp?title=716,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Равноправие полов в управлении аграрными хозяйствами, Колективна монографія,  Унив. Умань, 2016, ISBN: 978-966-304-162-9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Управление на стопанствата от аграрния сектор, Правни и икономически проблеми на бизнес средата в Република България : Кръгла маса, Сборник доклади - Свищов, 23 октомври 2015 г.,  АИ Ценов, 2015, ISBN: 978-954-23-1086-0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Deneva, A., V. Blazheva and other. The Intergenerational Family Businesses as a Stress Management Instrument for Entrepreneurs Vol. 1, Издателство: Русенски унив. А. Кънчев, ISBN: 978-954-712-794-4, www.researchgate.net/publication/339254824_THE_INTERGENERATIONAL_FAMILY_BUSINESSES_AS_A_STRESS_MANAGEMENT_INSTRUMENT_FOR_ENTREPRENEURS_VOL_1, 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www.mzgar.government.bg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www.prsr.government.bg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