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аграрното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„Икономика на аграрното предприятие“ е фундаментална за обучението в специалност „Аграрна икономика“. Курсът от лекции запознава студентите с основните икономически проблеми в аграрния сектор. Темите са подредени поетапно, систематично и в логическа последователност. Проблематиката позволява надграждане на получените знания.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Безпроблемното усвояване на учебния материал по дисциплината „Икономика на аграрното предприятие“ изисква студентите да са изучили фундаменталните и задължитебни специални дисциплини по учебен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формата на лекции и презентации, като се насърчават дискусии и дебати. В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семинарните занятия се решават практически казуси, прилагат се ролеви игри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мозъчна атака. Използват се интерактивни методи, с цел учене чрез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преживяване и споделяне на опит. По този начин се създава благоприятна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академична среда както за индивидуално участие на студентите, така и за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онлайн лекции и семинарни занятия. В Платформата за електронно обучение е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 учебен курс по дисциплината, съдържащ материали с учебно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съдържание, материали за самоподготовка, социални учебни материали и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изпитни материали. Използваните методи на преподаване са: лекции,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на обучение по дисциплината  „Икономика на аграрното предприятие“ студените ще имат познания за базовия, фундаментален понятиен апарат, специфичен за аграрния сектор - предпоставка за боравене с икономически категории, характерни за аграрното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Humboldt-Universität zu Berlin;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Christian-Albrechts-Universität zu Kiel;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Hohenheim.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ДИСЦИПЛИНАТА „ИКОНОМИКА НА АГРАРНОТО ПРЕДПРИЯТИЕ”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Предмет, съдържание и задачи на научната дисциплина
</w:t>
              <w:br/>
              <w:t xml:space="preserve">2. Основни понятия, характеризиращи икономиката на аграрното предприятие
</w:t>
              <w:br/>
              <w:t xml:space="preserve">3. Особености на селското стопанство като отрасъл на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ПОЗЕМЛЕНИ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земята като основно средство за земеделското производство
</w:t>
              <w:br/>
              <w:t xml:space="preserve">2. Поземлен фонд на Република България
</w:t>
              <w:br/>
              <w:t xml:space="preserve">3. Показатели за характеризиране на земеделските земи. Поземлен кадастър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ФОРМИ НА ПОЗЕМЛЕНА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Аренда и арендни отношения в земеделието
</w:t>
              <w:br/>
              <w:t xml:space="preserve">2. Пазар на земята
</w:t>
              <w:br/>
              <w:t xml:space="preserve">3. Комасация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ДЪЛГОТРАЙНИ (НЕТЕКУЩИ) АКТИВИ НА АГРАРНОТО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 и класификация на дълготрайните (нетекущи) активи на аграрното предприятие
</w:t>
              <w:br/>
              <w:t xml:space="preserve">2. Оценяване на дълготрайните (нетекущи) активи на аграрното предприятие. Особености при оценяване на дълготрайните (нетекущи) биологични активи на аграрното предприятие
</w:t>
              <w:br/>
              <w:t xml:space="preserve">3. Показатели за характеризиране на дълготрайните (нетекущи) активи на аграрното предприятие. Особености при дълготрайните (нетекущи) биологични активи на аграрното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КРАТКОТРАЙНИ (ТЕКУЩИ) АКТИВИ НА АГРАРНОТО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 и класификация на краткотрайните (текущи) активи на аграрното предприятие. Особености на краткотрайните (текущи) биологични активи на аграрното предприятие
</w:t>
              <w:br/>
              <w:t xml:space="preserve">2. Показатели за характеризиране на краткотрайните (текущи) активи на аграрното предприятие. Особености при краткотрайните (текущи) биологични активи на аграрното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СТОКОВО-ПАРИЧНИ ОТНОШЕНИЯ В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 и особености на стоково-паричните отношение в аграрния сектор. Стоково производство, стокова продукция, показатели за стоковост в аграрния сектор
</w:t>
              <w:br/>
              <w:t xml:space="preserve">2. Търсене и предлагане на стоки и услуги в аграрния сектор
</w:t>
              <w:br/>
              <w:t xml:space="preserve">3. Цени и ценообразуване в аграрния сектор
</w:t>
              <w:br/>
              <w:t xml:space="preserve">4. Пазари за реализация на стоки и услуги в аграрния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ТРУДОВИ РЕСУРСИ В АГРАРНИЯ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труда в аграрния сектор. 
</w:t>
              <w:br/>
              <w:t xml:space="preserve">2. Трудови ресурси. Производителност на труда в аграрния сектор
</w:t>
              <w:br/>
              <w:t xml:space="preserve">3. Методи и показатели за измерване производителността на труда в аграрния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СПЕЦИАЛИЗАЦИЯ НА СЕЛСКОСТОПАНСКОТО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специализацията на селскостопанското проризводство 
</w:t>
              <w:br/>
              <w:t xml:space="preserve">2. Фактори, влияещи върху специализацията на селскостопанското производство
</w:t>
              <w:br/>
              <w:t xml:space="preserve">3. Показатели за определяне степента на специализация на селскостопанското производство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РАЙОНИРАНЕ НА СЕЛСКОСТОПАНСКОТО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Районирането - същност, необходимост от райониране на селскостопанското производство
</w:t>
              <w:br/>
              <w:t xml:space="preserve">2. Фактори, влияещи върху районирането на селскостопанското производство
</w:t>
              <w:br/>
              <w:t xml:space="preserve">3. Предпоставки за обособяване на селскостопански райони в страната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ДОХОДНОСТ, РЕНТАБИЛНОСТ, ИКОНОМИЧЕСКА ЕФЕКТИВНОСТ НА АГРАРНОТО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Доходност и рентабилност на аграрното предприятие – същност и начини на определяне
</w:t>
              <w:br/>
              <w:t xml:space="preserve">2. Ефект и ефективност – понятиен апарат и същностна характеристика
</w:t>
              <w:br/>
              <w:t xml:space="preserve">3. Показатели за икономическа ефективност на аграрното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КОНЦЕНТРАЦИЯ И ИНТЕГРАЦИЯ НА СЕЛСКОСТОПАНСКОТО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Концентрацията на селскостопанското производство - същност и особености, показатели.
</w:t>
              <w:br/>
              <w:t xml:space="preserve">2. Интеграция на  селскотостопанското производство - същност и особености, видове.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КАЧЕСТВО НА СЕЛСКОСТОПАНСКАТА ПРОДУКЦИЯ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измерение на качеството
</w:t>
              <w:br/>
              <w:t xml:space="preserve">2. Политика за качеството на селскостопанските продукти
</w:t>
              <w:br/>
              <w:t xml:space="preserve">3. Основни качествени стандарти на селскостопанските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В. Блажева. Икономика на аграрното предприятие. Учебен курс по дисциплина "Икономика на аграрното предприятие" в Платформата за дистанционно и електронно обучение на СА “Д. А. Ценов“, https://dl.uni-svishtov.bg/course/view.php?id=4881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Линкова, В. Блажева. Икономика на аграрното предприятие. Свищов, Академично издателство "Ценов", ISBN: 978-954-23-1962-7,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Значимост на аграрния сектор за националната икономика, АИ Ценов, ISBN: 978-954-23-2069-2,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Производство и потребление на храни в контекста на кръгова икономика, Академично издателство "Ценов", ISBN: 978-954-23-2249-8,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За поземлените ресурси и тяхното определяне и установяване, Наука и икономика ИУ - Варна, ISBN: 978-954-21-1086-6,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Подпомагане на доходите на производителите от аграрния сектор, Академично издателство "Ценов", ISBN: 978-954-23-1815-6,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Градско земеделие – алтернатива или необходимост. Академично издателство "Ценов",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 Problems and opportunities for realization of Bulgarian organic production. //Trakia journal of sciences: Series Social sciences, 2019, Supplement 1, с.259-267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Почва и экономические еффекты ее использования. КубГАУ,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V. Velkovski. Structural Measures in the Agricultural Lands – Condition and Factor for the Functioning of Organic Agriculture in the Republic of Bulgaria (By the Example of Expert Study). In book: New stages of development of modern science in Ukraine and EU countries. Izdevnieciba Baltija Publishing,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подпомагане на земеделските производители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земеделските земи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 и ползването на земеделските земи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арендата в земеделието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www.naas.government.bg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http://sapi.bg/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