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програми и проекти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ФММ-КСП-М-360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ФММ-КСП-М-360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Комбиниран тест от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има за цел да надгради знанията на студентите, придобити по проектно управление, както на корпоративно ниво, така и в публичния сектор. Управлението на програми е както специфично – със своята терминология и начин на организация, така и универсално – поради факта, че може да се прилага еднакво успешно в много сектори. То е инструмент, който може да подпомогне фирмите и организациите, особено когато имат голям набор от проектни идеи, близки по своя характер, обединени в обща програма за тяхната реализация.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Между управлението на проекти и на програми има много прилики, но и много различия. Границите между тях понякога са силно размити и често новоназначени мениджъри на програми смятат, че могат да се справят без допълнителна подготовка, само да база на натрупания си опит в управлението на проекти. Практиката на много компании обаче показва, че това не е така.  Учебната дисциплина има за цел да отграничи двете категории и да представи на обучаемите подходите за управление, които са се доказали в практиката като успешни.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провеждане на курса на обучение студентите следва да притежават базови познания по основи на (въведение в) проектното управление, както и нагласи за прилагане на проектния подход в управлението на организациите.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за преподаване и обучение са проблемна лекция, лекция - дискусия, казуси, делови игри, екипни проекти, ситуационни игри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изучаваната дисциплина, в учебния курс се използват интернет базирани информационни технологии (Distance Learning платформа, социални мрежи и сайтове за комуникиране и обучение),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семестъра студентите ще придобият знания и умения за успешно управление на проекти и програми, приложими както в бизнес организациите, така и в публичния сектор. Те ще познават основните характеристики на проектно ориентираните организации, спецификата на разработването и управлението на програми, както и какви са ролите и отговорностите на лицата, участващи в проектното и програмно управление. Студентите ще притежават умения за извършване на мониторинг, анализ и оценка на програми и проекти, както и ще овладеят набор от техники за управление на конфликти.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Life Sciences – Ash, Norway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Matej Bel University – Banska Bystrica, Slovakia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- София, България ("Европейски програми и проекти")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 - София, България ("Международни стандарти за управление на проекти и програми")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Управление на програми, проекти и портфолио – основни понятия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определения</w:t>
              <w:br/>
              <w:t xml:space="preserve">1.1. Проект</w:t>
              <w:br/>
              <w:t xml:space="preserve">1.2. Програма</w:t>
              <w:br/>
              <w:t xml:space="preserve">1.3. Типове програми</w:t>
              <w:br/>
              <w:t xml:space="preserve">1.4. Какво е управление на програми</w:t>
              <w:br/>
              <w:t xml:space="preserve">1.5. Портфолио</w:t>
              <w:br/>
              <w:t xml:space="preserve">2. Жизнен цикъл на проект и програма</w:t>
              <w:br/>
              <w:t xml:space="preserve">2.1. Жизнен цикъл на проект</w:t>
              <w:br/>
              <w:t xml:space="preserve">2.2. Жизнен цикъл на програма</w:t>
              <w:br/>
              <w:t xml:space="preserve">3. Взаимовръзка между управление на проект, управление на програма и управление на портфолио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Проектно ориентирани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Разлика между проектно управление и традиционно управление</w:t>
              <w:br/>
              <w:t xml:space="preserve">2. Характеристика на проектно ориентираните компании</w:t>
              <w:br/>
              <w:t xml:space="preserve">3. Структура на проектно ориентираните организации</w:t>
              <w:br/>
              <w:t xml:space="preserve">3.1. Организационни култури и стилове</w:t>
              <w:br/>
              <w:t xml:space="preserve">3.2. Организационна структура</w:t>
              <w:br/>
              <w:t xml:space="preserve">4. Организационна промяна в резултат на програми и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Роли и отговорности при управлението на проекти и програми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дефиниции</w:t>
              <w:br/>
              <w:t xml:space="preserve">2. Роли, отговорности и умения при управление на проекти</w:t>
              <w:br/>
              <w:t xml:space="preserve">2.1. Проектен мениджър (ръководител на проекти)</w:t>
              <w:br/>
              <w:t xml:space="preserve">2.2. Проектен координатор</w:t>
              <w:br/>
              <w:t xml:space="preserve">3. Роли, отговорности и умения при управление на програми</w:t>
              <w:br/>
              <w:t xml:space="preserve">3.1. Ръководител</w:t>
              <w:br/>
              <w:t xml:space="preserve">3.2. Старши отговорен служител</w:t>
              <w:br/>
              <w:t xml:space="preserve">3.3. Програмен мениджър</w:t>
              <w:br/>
              <w:t xml:space="preserve">3.4. Мениджър по промяната</w:t>
              <w:br/>
              <w:t xml:space="preserve">3.5. Офис по управление на програми</w:t>
              <w:br/>
              <w:t xml:space="preserve">4. Овладяване на необходимите умения за изпълнение на ролята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Иницииране на корпоративни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Как възникват корпоративните проекти</w:t>
              <w:br/>
              <w:t xml:space="preserve">2. Избор на проекти</w:t>
              <w:br/>
              <w:t xml:space="preserve">3. Разработване на бизнес казус</w:t>
              <w:br/>
              <w:t xml:space="preserve">4. Харта на проект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Структура и обхват на корпоративни програми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Защо възниква управлението на програми</w:t>
              <w:br/>
              <w:t xml:space="preserve">2. Обхват на корпоративна програма</w:t>
              <w:br/>
              <w:t xml:space="preserve">2.1. Ръководство на програма</w:t>
              <w:br/>
              <w:t xml:space="preserve">2.2. Администриране </w:t>
              <w:br/>
              <w:t xml:space="preserve">2.3. Финансов мениджмънт на програма</w:t>
              <w:br/>
              <w:t xml:space="preserve">2.4. Инфраструктура на програмата</w:t>
              <w:br/>
              <w:t xml:space="preserve">2.5. Планиране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Модели и методи за предварителна оценка на програми 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 на предварителната оценка на програми и проекти</w:t>
              <w:br/>
              <w:t xml:space="preserve">2. Критерии за оценка на програми и проекти</w:t>
              <w:br/>
              <w:t xml:space="preserve">2.1. Модел за стратегическа сходимост (Strategic alignment model)</w:t>
              <w:br/>
              <w:t xml:space="preserve">2.2. Матрица на Бостънската консултантска група (БКГ)</w:t>
              <w:br/>
              <w:t xml:space="preserve">2.3. Матрица на разпределение на проектите (Project Distribution Matrix)</w:t>
              <w:br/>
              <w:t xml:space="preserve">3. Финансови методи за предварителна оценка на проекти</w:t>
              <w:br/>
              <w:t xml:space="preserve">4. Чеклист за първоначален одит на проекти и програми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Мониторингът - основна функция на управлението на програми и проекти, осъществявани от публичните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Мониторинг, анализ и оценка: основни дефиниции</w:t>
              <w:br/>
              <w:t xml:space="preserve">2. Цели и функции на мониторинга, анализа и оценката на програми и проекти</w:t>
              <w:br/>
              <w:t xml:space="preserve">3. Видове мониторинг и оценки</w:t>
              <w:br/>
              <w:t xml:space="preserve">3.1. Видове мониторинг, в зависимост от териториалния обхват</w:t>
              <w:br/>
              <w:t xml:space="preserve">3.2. Видове мониторинг и оценки, в зависимост от целите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Управление на конфликти при реализиране на програми 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Специфични конфликти при управление на програми и проекти</w:t>
              <w:br/>
              <w:t xml:space="preserve">2. Подходи за решаване на конфликти</w:t>
              <w:br/>
              <w:t xml:space="preserve">2.1. Решаване на конфликт от външен за екипа ръководител</w:t>
              <w:br/>
              <w:t xml:space="preserve">2.2. Решаване на конфликт от вътрешен за екипа ръководител</w:t>
              <w:br/>
              <w:t xml:space="preserve">2.3. Парадоксални техники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Project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Б. Борисов. (2021) Управление на програми и проекти. АИ Ценов, ISBN: 978-954-23-1335-9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https://dl.uni-svishtov.bg/course/view.php?id=4425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 Guide to the Project Management Body of Knowledge . - 6. ed. . - Newtown Square : Project Management Institute,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Административен капацитет на държавната администрация в България. Изд. Стефанов и Сашева,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М. Богданова, Е. Парашкевова. Административен капацитет на изпълнителната власт. // Алманах научни изследвания. СА Д. А. Ценов - Свищов, 2018, бр.25, с.70-103.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Иновативни методи и модели за управление на общините. Изд. Стефанов и Сашева,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Е. Парашкевова. Перспективи пред публичните политики за регионално развитие в Р България. // Годишник на департамент Администрация и управление, Изд. на Нов бълг. университет, С., 2018, бр.3, с.292-309.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и др. Гъвкаво управление на проекти в организациите от публичния сектор. // Алманах научни изследвания. СА Д. А. Ценов - Свищов, 2020, бр.28, с.7-38.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Значение на иновациите за развитие на публичния сектор. // Годишник на департамент Администрация и управление, НБУ, С., 2018, бр.3, с.92-99.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Господинов, Ю. Проектите – същност и логика (практико-приложни аспекти).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Wysocki, Robert K.,    Effective Project Management : Traditional, Agile, Extreme, Hybrid / Robert K. Wysocki . - 8. ed. . - Indianapolis : John Wiley &amp; Sons,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Harold,   Project Management : A Systems Approach to Planning, Scheduling, and Controlling / Harold Kerzner . - 12. ed. . - New Jersey : John Wiley &amp; Sons,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Разу, Лялин, Бронникова: Управление проектом. Основы проектного управления. Кнорус,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проекти. АИ Ценов, Свищов,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и др. Диагностичен анализ и оценка на програми и проекти / Маргарита Богданова, Ева Цветанова, Евелина Парашкевова.-Свищов : АИ Ценов,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Бъртън, С., Н. Майкъл. Управление на проекти. Практическо ръководство, ЕКСЛИБРИС,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Андреева, М. Проектно управление. Русе, A Grup,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PMI. The Standard for Program Management.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Holden, D. et al. A practical Guide to Program Evaluation Planning, Theory and Case Examples. London, Sage Publications,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Мазур, И.И., В. Д. Шапиро, Н. Г. Ольдерогге, А. В. Половников. Управление проектами. Омега-Л, М.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Е. Парашкевова-Великова, М. Стоянова. Методика за гъвкаво управление на проекти в публичния сектор.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Bogdanova, M., E. Parashkevova-Velikova, M. Stoyanova. Agile Project Management In Governmental Organizations – Methodological Issue. International E-Journal of Advances in Social Sciences, OCERINT- International Organization Center of Academic Research, 2020, бр.16, с.262-275.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Bogdanova, M., E. Parashkevova-Velikova, M. Stoyanova. AGILE PROJECT MANAGEMENT IN PUBLIC SECTOR – METHODOLOGICAL ASPECTS. Journal of European economy. English Edition, West Ukrainian National University, 2020, бр.19, с.283-298.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Е. Парашкевова-Великова. Управление на риска в проект. Профит Принт,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Е. Парашкевова-Великова. Интегрирано управление на риска в публични проекти. Профит Принт,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Е. Парашкевова-Великова. Предимства на гъвкавото управление на проекти и въздействието върху проектния риск. АИ Ценов, Свищов,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AGILE МЕНИДЖМЪНТ ПРИ РАБОТА НА СИСТЕМАТА ЗА ПРОЕКТНО УПРАВЛЕНИЕ В ОРГАНИЗАЦИИТЕ.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Н. Веселинова, Ю. Господинов. УПРАВЛЕНИЕ НА КОМУНИКАЦИИТЕ И ЕКИПИТЕ В ПРОЕКТ.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Ю. Господинов. За връзката между управлението на проекти и счетоводството. АИ Ценов, Свищов,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Ю. Господинов. Регионални асиметрии в управлението на проекти в България (2014-2020). АИ Ценов, Свищов,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Саркисян-Дикова, К., Ю. Господинов. Трейнинг по управление на проекти. АИ Ценов,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М. SCRUM – ЕДНА ОТ МЕТОДОЛОГИИТЕ ЗА ГЪВКАВО УПРАВЛЕНИЕ НА ПРОЕКТИ.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Stoyanova, M. SMART CONCEPT FOR PROJECT MANAGEMENT – TRANSITION TO DevOps. Knowledge - International Journal. Scientific papers, IKM - Skopje, 2019, бр.34, с.93-97.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Б. Борисов. (2021) Управление на програми. АИ Ценов, ISBN: 978-954-23-2122-4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Св. (2021) Европейско финансиране и управление на проекти. Издателски комплекс - УНСС, София, ISBN: 978-619-232-245-8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Генкова, Д. (2021) Фондовете на Европейския съюз и икономическото развитие на България. Принципи на европейската кохезионна политика. Издателски комплекс - УНСС, София, ISBN: 978-619-232-419-3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(2023) Управление на инфраструктурни проекти. АИ Ценов, ISBN: 978-954-23-2410-2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(2021) Проекти за регионално развитие. Академично издателство - Ценов-, ISBN: 978-954-23-2048-7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фондове при споделено управление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1303/2013 на Европейския парламент и на Съвета от 17 декември 2013 година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ПМС № 189 от 28.07.2016 г. за определяне на национални правила за допустимост на разходите по програмите, съфинансирани от Европейските структурни и инвестиционни фондове, за програмен период 2014-2020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www.iappm.org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http://www.jiscinfonet.ac.uk/infokits/programme-management/key-roles/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http://www.pmi.org/learning/roles-responsibilities-skills-program-management-6799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www.eufunds.bg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https://eumis2020.government.bg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